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7658" w:rsidRPr="00651E0A" w:rsidRDefault="00F13047" w:rsidP="00197658">
      <w:pPr>
        <w:spacing w:after="0" w:line="360" w:lineRule="auto"/>
        <w:jc w:val="center"/>
        <w:rPr>
          <w:rFonts w:ascii="Times New Roman" w:hAnsi="Times New Roman"/>
          <w:b/>
          <w:caps/>
          <w:color w:val="000080"/>
          <w:spacing w:val="10"/>
          <w:sz w:val="24"/>
          <w:szCs w:val="24"/>
        </w:rPr>
      </w:pPr>
      <w:bookmarkStart w:id="0" w:name="_Hlk42337134"/>
      <w:r>
        <w:rPr>
          <w:rFonts w:ascii="Times New Roman" w:hAnsi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5.95pt;margin-top:-1.45pt;width:34.75pt;height:34.25pt;z-index:251659264">
            <v:imagedata r:id="rId6" o:title=""/>
          </v:shape>
          <o:OLEObject Type="Embed" ProgID="PBrush" ShapeID="_x0000_s1026" DrawAspect="Content" ObjectID="_1655372998" r:id="rId7"/>
        </w:object>
      </w:r>
    </w:p>
    <w:p w:rsidR="00197658" w:rsidRDefault="00197658" w:rsidP="00197658">
      <w:pPr>
        <w:spacing w:after="0" w:line="360" w:lineRule="auto"/>
        <w:jc w:val="center"/>
        <w:rPr>
          <w:rFonts w:ascii="Times New Roman" w:hAnsi="Times New Roman"/>
          <w:b/>
          <w:caps/>
          <w:color w:val="000080"/>
          <w:spacing w:val="10"/>
          <w:sz w:val="24"/>
          <w:szCs w:val="24"/>
        </w:rPr>
      </w:pPr>
    </w:p>
    <w:p w:rsidR="00197658" w:rsidRPr="00651E0A" w:rsidRDefault="00197658" w:rsidP="00197658">
      <w:pPr>
        <w:spacing w:after="0" w:line="360" w:lineRule="auto"/>
        <w:jc w:val="center"/>
        <w:rPr>
          <w:rFonts w:ascii="Times New Roman" w:hAnsi="Times New Roman"/>
          <w:b/>
          <w:caps/>
          <w:color w:val="000080"/>
          <w:spacing w:val="10"/>
          <w:sz w:val="24"/>
          <w:szCs w:val="24"/>
        </w:rPr>
      </w:pPr>
      <w:r w:rsidRPr="00651E0A">
        <w:rPr>
          <w:rFonts w:ascii="Times New Roman" w:hAnsi="Times New Roman"/>
          <w:b/>
          <w:caps/>
          <w:color w:val="000080"/>
          <w:spacing w:val="10"/>
          <w:sz w:val="24"/>
          <w:szCs w:val="24"/>
        </w:rPr>
        <w:t>Secretaria Regional da Educação E CULTURA</w:t>
      </w:r>
    </w:p>
    <w:p w:rsidR="00197658" w:rsidRPr="00651E0A" w:rsidRDefault="00197658" w:rsidP="00197658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651E0A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4A7087A8" wp14:editId="5A11111F">
            <wp:simplePos x="0" y="0"/>
            <wp:positionH relativeFrom="column">
              <wp:posOffset>2425065</wp:posOffset>
            </wp:positionH>
            <wp:positionV relativeFrom="paragraph">
              <wp:posOffset>233045</wp:posOffset>
            </wp:positionV>
            <wp:extent cx="1349375" cy="749935"/>
            <wp:effectExtent l="0" t="0" r="3175" b="0"/>
            <wp:wrapNone/>
            <wp:docPr id="1" name="Imagem 1" descr="Descrição: logotipo esco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Descrição: logotipo escol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9375" cy="74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51E0A">
        <w:rPr>
          <w:rFonts w:ascii="Times New Roman" w:hAnsi="Times New Roman"/>
          <w:color w:val="000080"/>
          <w:sz w:val="24"/>
          <w:szCs w:val="24"/>
        </w:rPr>
        <w:t>Direção Regional da Educação</w:t>
      </w:r>
    </w:p>
    <w:bookmarkEnd w:id="0"/>
    <w:p w:rsidR="00197658" w:rsidRPr="00651E0A" w:rsidRDefault="00197658" w:rsidP="00197658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197658" w:rsidRPr="00651E0A" w:rsidRDefault="00197658" w:rsidP="00197658">
      <w:pPr>
        <w:pStyle w:val="Normal1"/>
        <w:spacing w:line="360" w:lineRule="auto"/>
        <w:rPr>
          <w:rFonts w:ascii="Arial" w:hAnsi="Arial" w:cs="Arial"/>
          <w:sz w:val="24"/>
          <w:szCs w:val="24"/>
        </w:rPr>
      </w:pPr>
    </w:p>
    <w:p w:rsidR="00197658" w:rsidRPr="00651E0A" w:rsidRDefault="00197658" w:rsidP="00197658">
      <w:pPr>
        <w:pStyle w:val="Normal1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197658" w:rsidRPr="00651E0A" w:rsidRDefault="00197658" w:rsidP="00197658">
      <w:pPr>
        <w:pStyle w:val="Normal1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197658" w:rsidRPr="002E2671" w:rsidRDefault="00197658" w:rsidP="00197658">
      <w:pPr>
        <w:pStyle w:val="Normal1"/>
        <w:spacing w:line="360" w:lineRule="auto"/>
        <w:jc w:val="center"/>
        <w:rPr>
          <w:rFonts w:ascii="Arial" w:hAnsi="Arial" w:cs="Arial"/>
          <w:color w:val="1F3864"/>
          <w:sz w:val="32"/>
          <w:szCs w:val="32"/>
        </w:rPr>
      </w:pPr>
      <w:r w:rsidRPr="002E2671">
        <w:rPr>
          <w:rFonts w:ascii="Arial" w:hAnsi="Arial" w:cs="Arial"/>
          <w:b/>
          <w:color w:val="1F3864"/>
          <w:sz w:val="32"/>
          <w:szCs w:val="32"/>
        </w:rPr>
        <w:t xml:space="preserve">RELATÓRIO DO </w:t>
      </w:r>
      <w:r w:rsidR="00305970" w:rsidRPr="002E2671">
        <w:rPr>
          <w:rFonts w:ascii="Arial" w:hAnsi="Arial" w:cs="Arial"/>
          <w:b/>
          <w:color w:val="1F3864"/>
          <w:sz w:val="32"/>
          <w:szCs w:val="32"/>
        </w:rPr>
        <w:t xml:space="preserve">DEPARTAMENTO </w:t>
      </w:r>
      <w:r w:rsidR="00305970">
        <w:rPr>
          <w:rFonts w:ascii="Arial" w:hAnsi="Arial" w:cs="Arial"/>
          <w:b/>
          <w:color w:val="1F3864"/>
          <w:sz w:val="32"/>
          <w:szCs w:val="32"/>
        </w:rPr>
        <w:t>DE</w:t>
      </w:r>
      <w:r>
        <w:rPr>
          <w:rFonts w:ascii="Arial" w:hAnsi="Arial" w:cs="Arial"/>
          <w:b/>
          <w:color w:val="1F3864"/>
          <w:sz w:val="32"/>
          <w:szCs w:val="32"/>
        </w:rPr>
        <w:t xml:space="preserve"> LÍNGUAS ESTRANGEIRAS</w:t>
      </w:r>
    </w:p>
    <w:p w:rsidR="00197658" w:rsidRPr="00651E0A" w:rsidRDefault="00197658" w:rsidP="00197658">
      <w:pPr>
        <w:pStyle w:val="Normal1"/>
        <w:tabs>
          <w:tab w:val="left" w:pos="7095"/>
        </w:tabs>
        <w:spacing w:line="360" w:lineRule="auto"/>
        <w:rPr>
          <w:rFonts w:ascii="Arial" w:hAnsi="Arial" w:cs="Arial"/>
          <w:sz w:val="24"/>
          <w:szCs w:val="24"/>
        </w:rPr>
      </w:pPr>
      <w:r w:rsidRPr="00651E0A">
        <w:rPr>
          <w:rFonts w:ascii="Arial" w:hAnsi="Arial" w:cs="Arial"/>
          <w:sz w:val="24"/>
          <w:szCs w:val="24"/>
        </w:rPr>
        <w:tab/>
      </w:r>
    </w:p>
    <w:p w:rsidR="00197658" w:rsidRPr="00651E0A" w:rsidRDefault="00197658" w:rsidP="00197658">
      <w:pPr>
        <w:pStyle w:val="Normal1"/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197658" w:rsidRPr="00F95040" w:rsidRDefault="00197658" w:rsidP="00197658">
      <w:pPr>
        <w:pStyle w:val="Normal1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F95040">
        <w:rPr>
          <w:rFonts w:asciiTheme="minorHAnsi" w:hAnsiTheme="minorHAnsi" w:cstheme="minorHAnsi"/>
          <w:b/>
          <w:sz w:val="24"/>
          <w:szCs w:val="24"/>
        </w:rPr>
        <w:t>Leciona</w:t>
      </w:r>
      <w:r w:rsidR="00EC7501">
        <w:rPr>
          <w:rFonts w:asciiTheme="minorHAnsi" w:hAnsiTheme="minorHAnsi" w:cstheme="minorHAnsi"/>
          <w:b/>
          <w:sz w:val="24"/>
          <w:szCs w:val="24"/>
        </w:rPr>
        <w:t>ção do programa das disciplinas</w:t>
      </w:r>
    </w:p>
    <w:p w:rsidR="00AA0C86" w:rsidRPr="00F95040" w:rsidRDefault="00AA0C86" w:rsidP="00AA0C86">
      <w:pPr>
        <w:pStyle w:val="Normal1"/>
        <w:tabs>
          <w:tab w:val="left" w:pos="426"/>
        </w:tabs>
        <w:spacing w:line="360" w:lineRule="auto"/>
        <w:ind w:left="720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1358DE" w:rsidRPr="00F95040" w:rsidRDefault="00AA0C86" w:rsidP="001358DE">
      <w:pPr>
        <w:pStyle w:val="Normal1"/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95040">
        <w:rPr>
          <w:rFonts w:asciiTheme="minorHAnsi" w:hAnsiTheme="minorHAnsi" w:cstheme="minorHAnsi"/>
          <w:sz w:val="24"/>
          <w:szCs w:val="24"/>
        </w:rPr>
        <w:tab/>
      </w:r>
      <w:r w:rsidR="00305970" w:rsidRPr="00F95040">
        <w:rPr>
          <w:rFonts w:asciiTheme="minorHAnsi" w:hAnsiTheme="minorHAnsi" w:cstheme="minorHAnsi"/>
          <w:sz w:val="24"/>
          <w:szCs w:val="24"/>
        </w:rPr>
        <w:t xml:space="preserve">Relativamente aos conteúdos programáticos, tanto no primeiro ciclo como no segundo ciclo, </w:t>
      </w:r>
      <w:r w:rsidR="001358DE" w:rsidRPr="00F95040">
        <w:rPr>
          <w:rFonts w:asciiTheme="minorHAnsi" w:hAnsiTheme="minorHAnsi" w:cstheme="minorHAnsi"/>
          <w:sz w:val="24"/>
          <w:szCs w:val="24"/>
        </w:rPr>
        <w:t xml:space="preserve">não foram lecionados na íntegra, devido à </w:t>
      </w:r>
      <w:r w:rsidR="00F95040">
        <w:rPr>
          <w:rFonts w:asciiTheme="minorHAnsi" w:hAnsiTheme="minorHAnsi" w:cstheme="minorHAnsi"/>
          <w:sz w:val="24"/>
          <w:szCs w:val="24"/>
        </w:rPr>
        <w:t xml:space="preserve">situação pandémica que se vive </w:t>
      </w:r>
      <w:r w:rsidR="001358DE" w:rsidRPr="00F95040">
        <w:rPr>
          <w:rFonts w:asciiTheme="minorHAnsi" w:hAnsiTheme="minorHAnsi" w:cstheme="minorHAnsi"/>
          <w:sz w:val="24"/>
          <w:szCs w:val="24"/>
        </w:rPr>
        <w:t>e que forçou o encerramento das escolas a 13 de março.</w:t>
      </w:r>
    </w:p>
    <w:p w:rsidR="00EC7501" w:rsidRDefault="00B71C45" w:rsidP="001358DE">
      <w:pPr>
        <w:pStyle w:val="Normal1"/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95040">
        <w:rPr>
          <w:rFonts w:asciiTheme="minorHAnsi" w:hAnsiTheme="minorHAnsi" w:cstheme="minorHAnsi"/>
          <w:sz w:val="24"/>
          <w:szCs w:val="24"/>
        </w:rPr>
        <w:tab/>
      </w:r>
      <w:r w:rsidR="001358DE" w:rsidRPr="00F95040">
        <w:rPr>
          <w:rFonts w:asciiTheme="minorHAnsi" w:hAnsiTheme="minorHAnsi" w:cstheme="minorHAnsi"/>
          <w:sz w:val="24"/>
          <w:szCs w:val="24"/>
        </w:rPr>
        <w:t xml:space="preserve">Após o levantamento dos conteúdos não lecionados presencialmente, dos conteúdos abordados à distância e dos conteúdos não abordados, nem à distância, nem presencialmente, </w:t>
      </w:r>
      <w:r w:rsidRPr="00F95040">
        <w:rPr>
          <w:rFonts w:asciiTheme="minorHAnsi" w:hAnsiTheme="minorHAnsi" w:cstheme="minorHAnsi"/>
          <w:sz w:val="24"/>
          <w:szCs w:val="24"/>
        </w:rPr>
        <w:t xml:space="preserve">as </w:t>
      </w:r>
      <w:r w:rsidR="001358DE" w:rsidRPr="00F95040">
        <w:rPr>
          <w:rFonts w:asciiTheme="minorHAnsi" w:hAnsiTheme="minorHAnsi" w:cstheme="minorHAnsi"/>
          <w:sz w:val="24"/>
          <w:szCs w:val="24"/>
        </w:rPr>
        <w:t>planificações anuais</w:t>
      </w:r>
      <w:r w:rsidR="00AA0C86" w:rsidRPr="00F95040">
        <w:rPr>
          <w:rFonts w:asciiTheme="minorHAnsi" w:hAnsiTheme="minorHAnsi" w:cstheme="minorHAnsi"/>
          <w:sz w:val="24"/>
          <w:szCs w:val="24"/>
        </w:rPr>
        <w:t xml:space="preserve"> desde o primeiro ao sexto ano</w:t>
      </w:r>
      <w:r w:rsidR="009955B2">
        <w:rPr>
          <w:rFonts w:asciiTheme="minorHAnsi" w:hAnsiTheme="minorHAnsi" w:cstheme="minorHAnsi"/>
          <w:sz w:val="24"/>
          <w:szCs w:val="24"/>
        </w:rPr>
        <w:t>s</w:t>
      </w:r>
      <w:r w:rsidR="00AA0C86" w:rsidRPr="00F95040">
        <w:rPr>
          <w:rFonts w:asciiTheme="minorHAnsi" w:hAnsiTheme="minorHAnsi" w:cstheme="minorHAnsi"/>
          <w:sz w:val="24"/>
          <w:szCs w:val="24"/>
        </w:rPr>
        <w:t xml:space="preserve"> serão reformuladas</w:t>
      </w:r>
      <w:r w:rsidR="001358DE" w:rsidRPr="00F95040">
        <w:rPr>
          <w:rFonts w:asciiTheme="minorHAnsi" w:hAnsiTheme="minorHAnsi" w:cstheme="minorHAnsi"/>
          <w:sz w:val="24"/>
          <w:szCs w:val="24"/>
        </w:rPr>
        <w:t xml:space="preserve">, de modo </w:t>
      </w:r>
      <w:r w:rsidR="001358DE" w:rsidRPr="009955B2">
        <w:rPr>
          <w:rFonts w:asciiTheme="minorHAnsi" w:hAnsiTheme="minorHAnsi" w:cstheme="minorHAnsi"/>
          <w:sz w:val="24"/>
          <w:szCs w:val="24"/>
        </w:rPr>
        <w:t>a se</w:t>
      </w:r>
      <w:r w:rsidR="009955B2" w:rsidRPr="009955B2">
        <w:rPr>
          <w:rFonts w:asciiTheme="minorHAnsi" w:hAnsiTheme="minorHAnsi" w:cstheme="minorHAnsi"/>
          <w:sz w:val="24"/>
          <w:szCs w:val="24"/>
        </w:rPr>
        <w:t xml:space="preserve"> dar primazia aos</w:t>
      </w:r>
      <w:r w:rsidR="009955B2">
        <w:t xml:space="preserve"> </w:t>
      </w:r>
      <w:r w:rsidR="001358DE" w:rsidRPr="00F95040">
        <w:rPr>
          <w:rFonts w:asciiTheme="minorHAnsi" w:hAnsiTheme="minorHAnsi" w:cstheme="minorHAnsi"/>
          <w:sz w:val="24"/>
          <w:szCs w:val="24"/>
        </w:rPr>
        <w:t xml:space="preserve">conteúdos estruturantes e necessários à aprendizagem, numa perspetiva de ano e/ou ciclo seguintes, </w:t>
      </w:r>
      <w:r w:rsidRPr="00F95040">
        <w:rPr>
          <w:rFonts w:asciiTheme="minorHAnsi" w:hAnsiTheme="minorHAnsi" w:cstheme="minorHAnsi"/>
          <w:sz w:val="24"/>
          <w:szCs w:val="24"/>
        </w:rPr>
        <w:t>e que serão</w:t>
      </w:r>
      <w:r w:rsidR="00EC7501">
        <w:rPr>
          <w:rFonts w:asciiTheme="minorHAnsi" w:hAnsiTheme="minorHAnsi" w:cstheme="minorHAnsi"/>
          <w:sz w:val="24"/>
          <w:szCs w:val="24"/>
        </w:rPr>
        <w:t xml:space="preserve"> lecionados presencialmente</w:t>
      </w:r>
      <w:r w:rsidR="001358DE" w:rsidRPr="00F95040">
        <w:rPr>
          <w:rFonts w:asciiTheme="minorHAnsi" w:hAnsiTheme="minorHAnsi" w:cstheme="minorHAnsi"/>
          <w:sz w:val="24"/>
          <w:szCs w:val="24"/>
        </w:rPr>
        <w:t xml:space="preserve"> no início do </w:t>
      </w:r>
      <w:r w:rsidRPr="00F95040">
        <w:rPr>
          <w:rFonts w:asciiTheme="minorHAnsi" w:hAnsiTheme="minorHAnsi" w:cstheme="minorHAnsi"/>
          <w:sz w:val="24"/>
          <w:szCs w:val="24"/>
        </w:rPr>
        <w:t xml:space="preserve">próximo </w:t>
      </w:r>
      <w:r w:rsidR="001358DE" w:rsidRPr="00F95040">
        <w:rPr>
          <w:rFonts w:asciiTheme="minorHAnsi" w:hAnsiTheme="minorHAnsi" w:cstheme="minorHAnsi"/>
          <w:sz w:val="24"/>
          <w:szCs w:val="24"/>
        </w:rPr>
        <w:t xml:space="preserve">ano letivo.  </w:t>
      </w:r>
    </w:p>
    <w:p w:rsidR="001358DE" w:rsidRDefault="00EC7501" w:rsidP="001358DE">
      <w:pPr>
        <w:pStyle w:val="Normal1"/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="001358DE" w:rsidRPr="00F95040">
        <w:rPr>
          <w:rFonts w:asciiTheme="minorHAnsi" w:hAnsiTheme="minorHAnsi" w:cstheme="minorHAnsi"/>
          <w:sz w:val="24"/>
          <w:szCs w:val="24"/>
        </w:rPr>
        <w:t xml:space="preserve">Os conteúdos abordados no ensino à distância </w:t>
      </w:r>
      <w:r w:rsidR="00B21BB6" w:rsidRPr="00F95040">
        <w:rPr>
          <w:rFonts w:asciiTheme="minorHAnsi" w:hAnsiTheme="minorHAnsi" w:cstheme="minorHAnsi"/>
          <w:sz w:val="24"/>
          <w:szCs w:val="24"/>
        </w:rPr>
        <w:t xml:space="preserve">serão </w:t>
      </w:r>
      <w:r w:rsidR="00B71C45" w:rsidRPr="00F95040">
        <w:rPr>
          <w:rFonts w:asciiTheme="minorHAnsi" w:hAnsiTheme="minorHAnsi" w:cstheme="minorHAnsi"/>
          <w:sz w:val="24"/>
          <w:szCs w:val="24"/>
        </w:rPr>
        <w:t>alvo de lecionação</w:t>
      </w:r>
      <w:r w:rsidR="001358DE" w:rsidRPr="00F95040">
        <w:rPr>
          <w:rFonts w:asciiTheme="minorHAnsi" w:hAnsiTheme="minorHAnsi" w:cstheme="minorHAnsi"/>
          <w:sz w:val="24"/>
          <w:szCs w:val="24"/>
        </w:rPr>
        <w:t xml:space="preserve"> </w:t>
      </w:r>
      <w:r w:rsidR="00B71C45" w:rsidRPr="00F95040">
        <w:rPr>
          <w:rFonts w:asciiTheme="minorHAnsi" w:hAnsiTheme="minorHAnsi" w:cstheme="minorHAnsi"/>
          <w:sz w:val="24"/>
          <w:szCs w:val="24"/>
        </w:rPr>
        <w:t>/</w:t>
      </w:r>
      <w:r w:rsidR="001358DE" w:rsidRPr="00F95040">
        <w:rPr>
          <w:rFonts w:asciiTheme="minorHAnsi" w:hAnsiTheme="minorHAnsi" w:cstheme="minorHAnsi"/>
          <w:sz w:val="24"/>
          <w:szCs w:val="24"/>
        </w:rPr>
        <w:t>revisão</w:t>
      </w:r>
      <w:r w:rsidR="00B71C45" w:rsidRPr="00F95040">
        <w:rPr>
          <w:rFonts w:asciiTheme="minorHAnsi" w:hAnsiTheme="minorHAnsi" w:cstheme="minorHAnsi"/>
          <w:sz w:val="24"/>
          <w:szCs w:val="24"/>
        </w:rPr>
        <w:t xml:space="preserve"> ao longo do próximo ano letivo.</w:t>
      </w:r>
    </w:p>
    <w:p w:rsidR="00F95040" w:rsidRDefault="00F95040" w:rsidP="00F95040">
      <w:pPr>
        <w:pStyle w:val="Normal1"/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p w:rsidR="00B21BB6" w:rsidRPr="00F95040" w:rsidRDefault="00EC7501" w:rsidP="00F95040">
      <w:pPr>
        <w:pStyle w:val="Normal1"/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2</w:t>
      </w:r>
      <w:r w:rsidR="00B21BB6" w:rsidRPr="00F95040">
        <w:rPr>
          <w:rFonts w:asciiTheme="minorHAnsi" w:hAnsiTheme="minorHAnsi" w:cstheme="minorHAnsi"/>
          <w:b/>
          <w:sz w:val="24"/>
          <w:szCs w:val="24"/>
        </w:rPr>
        <w:t xml:space="preserve">. Adaptações metodológicas </w:t>
      </w:r>
    </w:p>
    <w:p w:rsidR="00197658" w:rsidRPr="00F95040" w:rsidRDefault="00197658" w:rsidP="00B21BB6">
      <w:pPr>
        <w:pStyle w:val="Normal1"/>
        <w:tabs>
          <w:tab w:val="left" w:pos="426"/>
        </w:tabs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197658" w:rsidRPr="00F95040" w:rsidRDefault="00B21BB6" w:rsidP="00197658">
      <w:pPr>
        <w:spacing w:line="360" w:lineRule="auto"/>
        <w:ind w:firstLine="708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F95040">
        <w:rPr>
          <w:rFonts w:asciiTheme="minorHAnsi" w:eastAsia="Calibri" w:hAnsiTheme="minorHAnsi" w:cstheme="minorHAnsi"/>
          <w:sz w:val="24"/>
          <w:szCs w:val="24"/>
          <w:lang w:eastAsia="en-US"/>
        </w:rPr>
        <w:t>Os</w:t>
      </w:r>
      <w:r w:rsidR="00197658" w:rsidRPr="00F95040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docentes do departamento consideram os resultados desta disciplina bastante satisfatórios.</w:t>
      </w:r>
      <w:r w:rsidR="009955B2" w:rsidRPr="009955B2">
        <w:t xml:space="preserve"> </w:t>
      </w:r>
      <w:r w:rsidR="009955B2" w:rsidRPr="009955B2">
        <w:rPr>
          <w:sz w:val="24"/>
          <w:szCs w:val="24"/>
        </w:rPr>
        <w:t>A percentagem de níveis positivos foi superior</w:t>
      </w:r>
      <w:r w:rsidR="00197658" w:rsidRPr="009955B2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r w:rsidR="009955B2" w:rsidRPr="009955B2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a </w:t>
      </w:r>
      <w:r w:rsidRPr="009955B2">
        <w:rPr>
          <w:rFonts w:asciiTheme="minorHAnsi" w:eastAsia="Calibri" w:hAnsiTheme="minorHAnsi" w:cstheme="minorHAnsi"/>
          <w:sz w:val="24"/>
          <w:szCs w:val="24"/>
          <w:lang w:eastAsia="en-US"/>
        </w:rPr>
        <w:t>95</w:t>
      </w:r>
      <w:r w:rsidR="00197658" w:rsidRPr="009955B2">
        <w:rPr>
          <w:rFonts w:asciiTheme="minorHAnsi" w:eastAsia="Calibri" w:hAnsiTheme="minorHAnsi" w:cstheme="minorHAnsi"/>
          <w:sz w:val="24"/>
          <w:szCs w:val="24"/>
          <w:lang w:eastAsia="en-US"/>
        </w:rPr>
        <w:t>%</w:t>
      </w:r>
      <w:r w:rsidR="00197658" w:rsidRPr="00F95040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em todos os anos de</w:t>
      </w:r>
      <w:r w:rsidRPr="00F95040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escolaridade do 1º e 2 º ciclo.</w:t>
      </w:r>
    </w:p>
    <w:p w:rsidR="00F95040" w:rsidRDefault="00197658" w:rsidP="00197658">
      <w:pPr>
        <w:spacing w:line="360" w:lineRule="auto"/>
        <w:ind w:firstLine="708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F95040">
        <w:rPr>
          <w:rFonts w:asciiTheme="minorHAnsi" w:eastAsia="Calibri" w:hAnsiTheme="minorHAnsi" w:cstheme="minorHAnsi"/>
          <w:sz w:val="24"/>
          <w:szCs w:val="24"/>
          <w:lang w:eastAsia="en-US"/>
        </w:rPr>
        <w:lastRenderedPageBreak/>
        <w:t xml:space="preserve">Ainda que o aproveitamento tenha sido bastante satisfatório, salienta-se o facto de o nível de aproveitamento mais atribuído ser o 3. </w:t>
      </w:r>
    </w:p>
    <w:p w:rsidR="006448BA" w:rsidRDefault="00F95040" w:rsidP="00093067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>Ao longo do ano, foram referidas</w:t>
      </w:r>
      <w:r w:rsidR="00197658" w:rsidRPr="00F95040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as dificuldades apresentadas por algumas turmas nos vários domínios ine</w:t>
      </w:r>
      <w:r w:rsidR="00B4151F">
        <w:rPr>
          <w:rFonts w:asciiTheme="minorHAnsi" w:eastAsia="Calibri" w:hAnsiTheme="minorHAnsi" w:cstheme="minorHAnsi"/>
          <w:sz w:val="24"/>
          <w:szCs w:val="24"/>
          <w:lang w:eastAsia="en-US"/>
        </w:rPr>
        <w:t>rentes à lecionação do inglês. Deste modo, foram</w:t>
      </w:r>
      <w:r w:rsidR="00197658" w:rsidRPr="00F95040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feitos esforços através da seleção/aplicação/adaptação de metodologias e estratégias de trabalho para colmatar aquelas dificuldades. </w:t>
      </w:r>
      <w:r w:rsidR="006A7DB0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As medidas adotadas pelo departamento assentaram  principalmente em </w:t>
      </w:r>
      <w:r w:rsidR="006A7DB0" w:rsidRPr="006A7DB0">
        <w:rPr>
          <w:sz w:val="24"/>
          <w:szCs w:val="24"/>
        </w:rPr>
        <w:t>conferir mais ênfase à competência comunicativa, em detrimento da do con</w:t>
      </w:r>
      <w:r w:rsidR="006A7DB0">
        <w:rPr>
          <w:sz w:val="24"/>
          <w:szCs w:val="24"/>
        </w:rPr>
        <w:t xml:space="preserve">hecimento explícito da língua; </w:t>
      </w:r>
      <w:r w:rsidR="006A7DB0" w:rsidRPr="006A7DB0">
        <w:rPr>
          <w:sz w:val="24"/>
          <w:szCs w:val="24"/>
        </w:rPr>
        <w:t xml:space="preserve"> ajustar os instrumentos de avaliação, consoante as dificuldades que os discentes </w:t>
      </w:r>
      <w:r w:rsidR="006A7DB0">
        <w:rPr>
          <w:sz w:val="24"/>
          <w:szCs w:val="24"/>
        </w:rPr>
        <w:t>das diferentes turmas revela</w:t>
      </w:r>
      <w:r w:rsidR="00B4151F">
        <w:rPr>
          <w:sz w:val="24"/>
          <w:szCs w:val="24"/>
        </w:rPr>
        <w:t>ra</w:t>
      </w:r>
      <w:r w:rsidR="006A7DB0">
        <w:rPr>
          <w:sz w:val="24"/>
          <w:szCs w:val="24"/>
        </w:rPr>
        <w:t xml:space="preserve">m; </w:t>
      </w:r>
      <w:r w:rsidR="006A7DB0" w:rsidRPr="006A7DB0">
        <w:rPr>
          <w:sz w:val="24"/>
          <w:szCs w:val="24"/>
        </w:rPr>
        <w:t xml:space="preserve"> apreciar o empenho, o interesse e a responsabilidade na concre</w:t>
      </w:r>
      <w:r w:rsidR="006A7DB0">
        <w:rPr>
          <w:sz w:val="24"/>
          <w:szCs w:val="24"/>
        </w:rPr>
        <w:t xml:space="preserve">tização das tarefas imputadas; </w:t>
      </w:r>
      <w:r w:rsidR="006A7DB0" w:rsidRPr="006A7DB0">
        <w:rPr>
          <w:sz w:val="24"/>
          <w:szCs w:val="24"/>
        </w:rPr>
        <w:t>avaliar as estratégias utilizadas, tendo em consid</w:t>
      </w:r>
      <w:r w:rsidR="006A7DB0">
        <w:rPr>
          <w:sz w:val="24"/>
          <w:szCs w:val="24"/>
        </w:rPr>
        <w:t xml:space="preserve">eração o perfil dos discentes; </w:t>
      </w:r>
      <w:r w:rsidR="006A7DB0" w:rsidRPr="006A7DB0">
        <w:rPr>
          <w:sz w:val="24"/>
          <w:szCs w:val="24"/>
        </w:rPr>
        <w:t xml:space="preserve"> adequar e diversificar </w:t>
      </w:r>
      <w:r w:rsidR="00B4151F">
        <w:rPr>
          <w:sz w:val="24"/>
          <w:szCs w:val="24"/>
        </w:rPr>
        <w:t xml:space="preserve">as práticas letivas ao ensino; </w:t>
      </w:r>
      <w:r w:rsidR="006A7DB0" w:rsidRPr="006A7DB0">
        <w:rPr>
          <w:sz w:val="24"/>
          <w:szCs w:val="24"/>
        </w:rPr>
        <w:t xml:space="preserve"> definir as metodologias de estudo e de estratégias conducentes ao suc</w:t>
      </w:r>
      <w:r w:rsidR="00B4151F">
        <w:rPr>
          <w:sz w:val="24"/>
          <w:szCs w:val="24"/>
        </w:rPr>
        <w:t xml:space="preserve">esso; </w:t>
      </w:r>
      <w:r w:rsidR="006A7DB0" w:rsidRPr="006A7DB0">
        <w:rPr>
          <w:sz w:val="24"/>
          <w:szCs w:val="24"/>
        </w:rPr>
        <w:t xml:space="preserve"> envolver o discente no seu processo de seleção </w:t>
      </w:r>
      <w:r w:rsidR="00B4151F">
        <w:rPr>
          <w:sz w:val="24"/>
          <w:szCs w:val="24"/>
        </w:rPr>
        <w:t>dos instrumentos de avaliação;</w:t>
      </w:r>
      <w:r w:rsidR="006A7DB0" w:rsidRPr="006A7DB0">
        <w:rPr>
          <w:sz w:val="24"/>
          <w:szCs w:val="24"/>
        </w:rPr>
        <w:t xml:space="preserve"> diversificar os elementos e mom</w:t>
      </w:r>
      <w:r w:rsidR="006A7DB0">
        <w:rPr>
          <w:sz w:val="24"/>
          <w:szCs w:val="24"/>
        </w:rPr>
        <w:t xml:space="preserve">entos de avaliação formativa; </w:t>
      </w:r>
      <w:r w:rsidR="006A7DB0" w:rsidRPr="006A7DB0">
        <w:rPr>
          <w:sz w:val="24"/>
          <w:szCs w:val="24"/>
        </w:rPr>
        <w:t>informar os Encarregados de Educação acerca da evolução da aprendizagem dos seus educandos e apresentando proposta</w:t>
      </w:r>
      <w:r w:rsidR="006A7DB0">
        <w:rPr>
          <w:sz w:val="24"/>
          <w:szCs w:val="24"/>
        </w:rPr>
        <w:t xml:space="preserve">s de trabalho para a melhoria, e por último, </w:t>
      </w:r>
      <w:r w:rsidR="006A7DB0" w:rsidRPr="006A7DB0">
        <w:rPr>
          <w:sz w:val="24"/>
          <w:szCs w:val="24"/>
        </w:rPr>
        <w:t xml:space="preserve"> definir estratégias comuns de atuação a nível compo</w:t>
      </w:r>
      <w:r w:rsidR="006A7DB0">
        <w:rPr>
          <w:sz w:val="24"/>
          <w:szCs w:val="24"/>
        </w:rPr>
        <w:t xml:space="preserve">rtamental em Conselhos de Turma. </w:t>
      </w:r>
    </w:p>
    <w:p w:rsidR="006A7DB0" w:rsidRPr="00093067" w:rsidRDefault="006448BA" w:rsidP="00093067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Conclui-se que </w:t>
      </w:r>
      <w:r w:rsidR="00CC0C5C">
        <w:rPr>
          <w:sz w:val="24"/>
          <w:szCs w:val="24"/>
        </w:rPr>
        <w:t>a implementação destas medidas foi</w:t>
      </w:r>
      <w:r>
        <w:rPr>
          <w:sz w:val="24"/>
          <w:szCs w:val="24"/>
        </w:rPr>
        <w:t xml:space="preserve"> </w:t>
      </w:r>
      <w:r w:rsidR="00CC0C5C">
        <w:rPr>
          <w:sz w:val="24"/>
          <w:szCs w:val="24"/>
        </w:rPr>
        <w:t>benéfica</w:t>
      </w:r>
      <w:r>
        <w:rPr>
          <w:sz w:val="24"/>
          <w:szCs w:val="24"/>
        </w:rPr>
        <w:t xml:space="preserve">, uma vez que a taxa de sucesso da disciplina </w:t>
      </w:r>
      <w:r w:rsidR="00B4151F">
        <w:rPr>
          <w:sz w:val="24"/>
          <w:szCs w:val="24"/>
        </w:rPr>
        <w:t>ultrapassou</w:t>
      </w:r>
      <w:r>
        <w:rPr>
          <w:sz w:val="24"/>
          <w:szCs w:val="24"/>
        </w:rPr>
        <w:t xml:space="preserve"> os 95%</w:t>
      </w:r>
      <w:r w:rsidR="008800FE">
        <w:rPr>
          <w:sz w:val="24"/>
          <w:szCs w:val="24"/>
        </w:rPr>
        <w:t xml:space="preserve">, tendo sido </w:t>
      </w:r>
      <w:r w:rsidR="006A7DB0">
        <w:rPr>
          <w:sz w:val="24"/>
          <w:szCs w:val="24"/>
        </w:rPr>
        <w:t>feito</w:t>
      </w:r>
      <w:r w:rsidR="008800FE">
        <w:rPr>
          <w:sz w:val="24"/>
          <w:szCs w:val="24"/>
        </w:rPr>
        <w:t xml:space="preserve"> a sua monitorização</w:t>
      </w:r>
      <w:r w:rsidR="006A7DB0">
        <w:rPr>
          <w:sz w:val="24"/>
          <w:szCs w:val="24"/>
        </w:rPr>
        <w:t xml:space="preserve"> aquando do balanço da avaliação sumativa interna da disciplina, e nos relatórios finais apresentados pelos docentes que lecionavam o Apoio Letivo Suplementar.</w:t>
      </w:r>
    </w:p>
    <w:p w:rsidR="0085178C" w:rsidRPr="0085178C" w:rsidRDefault="00197658" w:rsidP="0085178C">
      <w:pPr>
        <w:spacing w:line="360" w:lineRule="auto"/>
        <w:ind w:firstLine="708"/>
        <w:jc w:val="both"/>
        <w:rPr>
          <w:rFonts w:eastAsia="Calibri" w:cs="Calibri"/>
          <w:sz w:val="24"/>
          <w:szCs w:val="24"/>
          <w:lang w:eastAsia="en-US"/>
        </w:rPr>
      </w:pPr>
      <w:r w:rsidRPr="00F95040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É importante referir que durante este ano letivo, </w:t>
      </w:r>
      <w:r w:rsidR="002F7AFD" w:rsidRPr="00F95040">
        <w:rPr>
          <w:rFonts w:asciiTheme="minorHAnsi" w:eastAsia="Calibri" w:hAnsiTheme="minorHAnsi" w:cstheme="minorHAnsi"/>
          <w:sz w:val="24"/>
          <w:szCs w:val="24"/>
          <w:lang w:eastAsia="en-US"/>
        </w:rPr>
        <w:t>todas as</w:t>
      </w:r>
      <w:r w:rsidRPr="00F95040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turmas do </w:t>
      </w:r>
      <w:r w:rsidR="0085178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quinto ano e duas turmas </w:t>
      </w:r>
      <w:r w:rsidR="00B77D3A">
        <w:rPr>
          <w:rFonts w:asciiTheme="minorHAnsi" w:eastAsia="Calibri" w:hAnsiTheme="minorHAnsi" w:cstheme="minorHAnsi"/>
          <w:sz w:val="24"/>
          <w:szCs w:val="24"/>
          <w:lang w:eastAsia="en-US"/>
        </w:rPr>
        <w:t>d</w:t>
      </w:r>
      <w:r w:rsidR="0085178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o 6º ano </w:t>
      </w:r>
      <w:r w:rsidR="0085178C" w:rsidRPr="0085178C">
        <w:rPr>
          <w:rFonts w:eastAsia="Calibri" w:cs="Calibri"/>
          <w:sz w:val="24"/>
          <w:szCs w:val="24"/>
          <w:lang w:eastAsia="en-US"/>
        </w:rPr>
        <w:t xml:space="preserve">trabalharam à luz de uma matriz curricular diferente, condicionada pelo projeto Autonomia e Flexibilidade Curricular, que pretende adequar o currículo às novas tendências pedagógicas, propiciando um ensino mais prático, experimental e contextualizado. Assim sendo, todo o trabalho desenvolvido com estas turmas foi alicerçado pelos seguintes documentos: Aprendizagens Essenciais e Perfil dos Alunos à Saída da Escolaridade Obrigatória.  </w:t>
      </w:r>
    </w:p>
    <w:p w:rsidR="00197658" w:rsidRPr="00F95040" w:rsidRDefault="00197658" w:rsidP="00F95040">
      <w:pPr>
        <w:spacing w:line="360" w:lineRule="auto"/>
        <w:ind w:firstLine="708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F95040" w:rsidRDefault="00B21BB6" w:rsidP="00077743">
      <w:pPr>
        <w:spacing w:line="360" w:lineRule="auto"/>
        <w:ind w:firstLine="708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F95040">
        <w:rPr>
          <w:rFonts w:asciiTheme="minorHAnsi" w:eastAsia="Calibri" w:hAnsiTheme="minorHAnsi" w:cstheme="minorHAnsi"/>
          <w:sz w:val="24"/>
          <w:szCs w:val="24"/>
          <w:lang w:eastAsia="en-US"/>
        </w:rPr>
        <w:lastRenderedPageBreak/>
        <w:t>Ainda sobre este mesmo assunto, ressalvou-se que uma das medidas sugeridas por este departamento ainda no ano letivo transato foram os critérios e o rigor a ter em conta na distribuição da carga letiva, principalmente nas turmas, cujas áreas curriculares que requerem mais concentração e estudo devem estar no período da manhã.</w:t>
      </w:r>
    </w:p>
    <w:p w:rsidR="00077743" w:rsidRPr="00F95040" w:rsidRDefault="00077743" w:rsidP="00077743">
      <w:pPr>
        <w:spacing w:line="360" w:lineRule="auto"/>
        <w:ind w:firstLine="708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CF31EB" w:rsidRPr="00F95040" w:rsidRDefault="00CF31EB" w:rsidP="00F95040">
      <w:pPr>
        <w:pStyle w:val="Normal2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F95040">
        <w:rPr>
          <w:rFonts w:asciiTheme="minorHAnsi" w:hAnsiTheme="minorHAnsi" w:cstheme="minorHAnsi"/>
          <w:b/>
          <w:sz w:val="24"/>
          <w:szCs w:val="24"/>
        </w:rPr>
        <w:t xml:space="preserve">Articulação curricular </w:t>
      </w:r>
    </w:p>
    <w:p w:rsidR="00F95040" w:rsidRPr="00F95040" w:rsidRDefault="00F95040" w:rsidP="00F95040">
      <w:pPr>
        <w:pStyle w:val="Normal2"/>
        <w:spacing w:line="36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:rsidR="00077743" w:rsidRDefault="00CF31EB" w:rsidP="00077743">
      <w:pPr>
        <w:spacing w:line="360" w:lineRule="auto"/>
        <w:ind w:firstLine="708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CF31EB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Todo o trabalho desenvolvido e posto em prática pelo departamento visa a importância da prática da mobilização de saberes </w:t>
      </w:r>
      <w:r w:rsidR="00BD6C82" w:rsidRPr="00F95040">
        <w:rPr>
          <w:rFonts w:asciiTheme="minorHAnsi" w:eastAsia="Calibri" w:hAnsiTheme="minorHAnsi" w:cstheme="minorHAnsi"/>
          <w:sz w:val="24"/>
          <w:szCs w:val="24"/>
          <w:lang w:eastAsia="en-US"/>
        </w:rPr>
        <w:t>no primeiro</w:t>
      </w:r>
      <w:r w:rsidRPr="00CF31EB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e segundo ciclos. Ao longo dos anos, e devido à importância de que se tem revestido o inglês, tornou-se premente haver um ponto de ligação coerente, contínuo e fluido entre aqueles dois períodos de aprendizagem a que correspondem os referidos ciclos que pretende não só o enquadramento da aprendizagem, como também a concretização da mesma. </w:t>
      </w:r>
    </w:p>
    <w:p w:rsidR="00077743" w:rsidRDefault="00CF31EB" w:rsidP="00077743">
      <w:pPr>
        <w:spacing w:line="360" w:lineRule="auto"/>
        <w:ind w:firstLine="708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CF31EB">
        <w:rPr>
          <w:rFonts w:asciiTheme="minorHAnsi" w:eastAsia="Calibri" w:hAnsiTheme="minorHAnsi" w:cstheme="minorHAnsi"/>
          <w:sz w:val="24"/>
          <w:szCs w:val="24"/>
          <w:lang w:eastAsia="en-US"/>
        </w:rPr>
        <w:t>Todo o trabalho desenvolvido deverá ter em conta o que alunos devem alcançar no final do primeiro e segundo ciclos, assim como as capacidades que devem desenvolver ao longo dos mesmos, através de uma articulação/relação entre o que se pretende que o aluno aprenda e os processos envolvidos nesta mesma ap</w:t>
      </w:r>
      <w:r w:rsidR="00077743">
        <w:rPr>
          <w:rFonts w:asciiTheme="minorHAnsi" w:eastAsia="Calibri" w:hAnsiTheme="minorHAnsi" w:cstheme="minorHAnsi"/>
          <w:sz w:val="24"/>
          <w:szCs w:val="24"/>
          <w:lang w:eastAsia="en-US"/>
        </w:rPr>
        <w:t>rendizagem.</w:t>
      </w:r>
    </w:p>
    <w:p w:rsidR="00CF31EB" w:rsidRPr="00CF31EB" w:rsidRDefault="00CF31EB" w:rsidP="00077743">
      <w:pPr>
        <w:spacing w:line="360" w:lineRule="auto"/>
        <w:ind w:firstLine="708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CF31EB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No primeiro ciclo, deverão ser desenvolvidas competências e capacidades facilitadoras de uma posterior aprendizagem formal </w:t>
      </w:r>
      <w:r w:rsidR="00EC5402" w:rsidRPr="00CF31EB">
        <w:rPr>
          <w:rFonts w:asciiTheme="minorHAnsi" w:eastAsia="Calibri" w:hAnsiTheme="minorHAnsi" w:cstheme="minorHAnsi"/>
          <w:sz w:val="24"/>
          <w:szCs w:val="24"/>
          <w:lang w:eastAsia="en-US"/>
        </w:rPr>
        <w:t>bem-sucedida</w:t>
      </w:r>
      <w:r w:rsidRPr="00CF31EB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, em detrimento da aprendizagem de conteúdos que necessariamente vão ser repetidos mais tarde – torna-se, assim, imperativo articular desde o início competências elementares de comunicação em inglês com a competência de aprendizagem. </w:t>
      </w:r>
    </w:p>
    <w:p w:rsidR="00077743" w:rsidRDefault="00CF31EB" w:rsidP="00BD6C82">
      <w:pPr>
        <w:spacing w:line="360" w:lineRule="auto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CF31EB">
        <w:rPr>
          <w:rFonts w:asciiTheme="minorHAnsi" w:eastAsia="Calibri" w:hAnsiTheme="minorHAnsi" w:cstheme="minorHAnsi"/>
          <w:sz w:val="24"/>
          <w:szCs w:val="24"/>
          <w:lang w:eastAsia="en-US"/>
        </w:rPr>
        <w:tab/>
        <w:t xml:space="preserve">Ao incentivar a articulação curricular entre os ciclos de ensino favorecem-se aprendizagens significativas, reforçam-se os saberes dos alunos definidos nos perfis de transição, ao mesmo tempo que se envolvem os docentes das línguas estrangeiras na dinâmica da escola e se promove a construção de um projeto comum. </w:t>
      </w:r>
    </w:p>
    <w:p w:rsidR="00CF31EB" w:rsidRPr="00CF31EB" w:rsidRDefault="00CF31EB" w:rsidP="00077743">
      <w:pPr>
        <w:spacing w:line="360" w:lineRule="auto"/>
        <w:ind w:firstLine="708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CF31EB">
        <w:rPr>
          <w:rFonts w:asciiTheme="minorHAnsi" w:eastAsia="Calibri" w:hAnsiTheme="minorHAnsi" w:cstheme="minorHAnsi"/>
          <w:sz w:val="24"/>
          <w:szCs w:val="24"/>
          <w:lang w:eastAsia="en-US"/>
        </w:rPr>
        <w:t>Cabe ainda aos docentes criar as condições para que essa articulação seja possív</w:t>
      </w:r>
      <w:r w:rsidR="00827431">
        <w:rPr>
          <w:rFonts w:asciiTheme="minorHAnsi" w:eastAsia="Calibri" w:hAnsiTheme="minorHAnsi" w:cstheme="minorHAnsi"/>
          <w:sz w:val="24"/>
          <w:szCs w:val="24"/>
          <w:lang w:eastAsia="en-US"/>
        </w:rPr>
        <w:t>el, através de uma atitude proa</w:t>
      </w:r>
      <w:r w:rsidR="00827431" w:rsidRPr="00CF31EB">
        <w:rPr>
          <w:rFonts w:asciiTheme="minorHAnsi" w:eastAsia="Calibri" w:hAnsiTheme="minorHAnsi" w:cstheme="minorHAnsi"/>
          <w:sz w:val="24"/>
          <w:szCs w:val="24"/>
          <w:lang w:eastAsia="en-US"/>
        </w:rPr>
        <w:t>ctiva</w:t>
      </w:r>
      <w:r w:rsidRPr="00CF31EB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na procura dessa continuidade/sequencialidade, no adequar das suas planificações e no estabelecimento </w:t>
      </w:r>
      <w:r w:rsidRPr="00CF31EB">
        <w:rPr>
          <w:rFonts w:asciiTheme="minorHAnsi" w:eastAsia="Calibri" w:hAnsiTheme="minorHAnsi" w:cstheme="minorHAnsi"/>
          <w:sz w:val="24"/>
          <w:szCs w:val="24"/>
          <w:lang w:eastAsia="en-US"/>
        </w:rPr>
        <w:lastRenderedPageBreak/>
        <w:t xml:space="preserve">de competências, metodologias, instrumentos de avaliação e etapas de avaliação a privilegiar por ciclo. </w:t>
      </w:r>
    </w:p>
    <w:p w:rsidR="00CF31EB" w:rsidRPr="00CF31EB" w:rsidRDefault="00CF31EB" w:rsidP="00CF31EB">
      <w:pPr>
        <w:spacing w:line="360" w:lineRule="auto"/>
        <w:ind w:firstLine="708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CF31EB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As Aprendizagens Essenciais têm como uma das principais finalidades a competência comunicativa dos alunos e constituem-se como documento de referência para o ensino, para a aprendizagem e para a avaliação da língua através da valorização da compreensão, interação e a expressão, tanto na oralidade, como na escrita. Assim sendo, as Aprendizagens Essenciais constituem, a par dos programas disciplinares e das metas curriculares, os documentos orientadores do ensino e da avaliação, sendo que os segundos enquadram a aprendizagem, enquanto os primeiros a concretizam. Toda a </w:t>
      </w:r>
      <w:r w:rsidR="00F13047">
        <w:rPr>
          <w:rFonts w:asciiTheme="minorHAnsi" w:eastAsia="Calibri" w:hAnsiTheme="minorHAnsi" w:cstheme="minorHAnsi"/>
          <w:sz w:val="24"/>
          <w:szCs w:val="24"/>
          <w:lang w:eastAsia="en-US"/>
        </w:rPr>
        <w:t>p</w:t>
      </w:r>
      <w:bookmarkStart w:id="1" w:name="_GoBack"/>
      <w:bookmarkEnd w:id="1"/>
      <w:r w:rsidRPr="00CF31EB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rática desenvolvida pelos docentes basearam-se sempre nesta premissa. </w:t>
      </w:r>
    </w:p>
    <w:p w:rsidR="00CF31EB" w:rsidRPr="00CF31EB" w:rsidRDefault="00CF31EB" w:rsidP="00CF31EB">
      <w:pPr>
        <w:spacing w:line="360" w:lineRule="auto"/>
        <w:ind w:firstLine="708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CF31EB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No caso do 1º ciclo, foi posta em prática, sempre que possível, articulações curriculares com as docentes titulares de turma de modo a proporcionar aprendizagens significativas para os alunos. </w:t>
      </w:r>
    </w:p>
    <w:p w:rsidR="00CF31EB" w:rsidRPr="00CF31EB" w:rsidRDefault="00CF31EB" w:rsidP="00CF31EB">
      <w:pPr>
        <w:spacing w:line="360" w:lineRule="auto"/>
        <w:ind w:firstLine="708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CF31EB">
        <w:rPr>
          <w:rFonts w:asciiTheme="minorHAnsi" w:eastAsia="Calibri" w:hAnsiTheme="minorHAnsi" w:cstheme="minorHAnsi"/>
          <w:sz w:val="24"/>
          <w:szCs w:val="24"/>
          <w:lang w:eastAsia="en-US"/>
        </w:rPr>
        <w:t>Relativamente ao processo de articulação horizontal, isto é, entre as várias áreas curriculares disciplinares e não disciplinares, os docentes de departamento consideram que tal articulação foi levada a cabo sempre que possível.</w:t>
      </w:r>
    </w:p>
    <w:p w:rsidR="00CF31EB" w:rsidRDefault="00CF31EB" w:rsidP="00CF31EB">
      <w:pPr>
        <w:spacing w:line="360" w:lineRule="auto"/>
        <w:ind w:firstLine="708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CF31EB">
        <w:rPr>
          <w:rFonts w:asciiTheme="minorHAnsi" w:eastAsia="Calibri" w:hAnsiTheme="minorHAnsi" w:cstheme="minorHAnsi"/>
          <w:sz w:val="24"/>
          <w:szCs w:val="24"/>
          <w:lang w:eastAsia="en-US"/>
        </w:rPr>
        <w:t>Ficou anuído con</w:t>
      </w:r>
      <w:r w:rsidR="00077743">
        <w:rPr>
          <w:rFonts w:asciiTheme="minorHAnsi" w:eastAsia="Calibri" w:hAnsiTheme="minorHAnsi" w:cstheme="minorHAnsi"/>
          <w:sz w:val="24"/>
          <w:szCs w:val="24"/>
          <w:lang w:eastAsia="en-US"/>
        </w:rPr>
        <w:t>tinuar com as linhas orientadora</w:t>
      </w:r>
      <w:r w:rsidRPr="00CF31EB">
        <w:rPr>
          <w:rFonts w:asciiTheme="minorHAnsi" w:eastAsia="Calibri" w:hAnsiTheme="minorHAnsi" w:cstheme="minorHAnsi"/>
          <w:sz w:val="24"/>
          <w:szCs w:val="24"/>
          <w:lang w:eastAsia="en-US"/>
        </w:rPr>
        <w:t>s de trabalho delineadas anteriormente, dado que os resultados obtidos têm sido bastante satisfatórios, sem descurar, contudo, ir cada vez mais ao encontro da realidade dos alunos, valorizando sempre a vertente comunicativa da Língua Estrangeira como uma mais-valia para os alunos como cidadãos de um mundo multilingue e multicultural, quer a nível futuro no desempenho de qualquer atividade profissional que venham em exercer, em qualquer parte do mundo.</w:t>
      </w:r>
    </w:p>
    <w:p w:rsidR="00F95040" w:rsidRPr="008800FE" w:rsidRDefault="00F95040" w:rsidP="00CF31EB">
      <w:pPr>
        <w:spacing w:line="360" w:lineRule="auto"/>
        <w:ind w:firstLine="708"/>
        <w:jc w:val="both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</w:p>
    <w:p w:rsidR="00F95040" w:rsidRPr="008800FE" w:rsidRDefault="00F95040" w:rsidP="00F95040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 w:rsidRPr="008800FE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Balanço do apoio educativo</w:t>
      </w:r>
    </w:p>
    <w:p w:rsidR="008800FE" w:rsidRDefault="008800FE" w:rsidP="008800FE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No tocante </w:t>
      </w:r>
      <w:r w:rsidR="00F95040" w:rsidRPr="00F95040">
        <w:rPr>
          <w:rFonts w:asciiTheme="minorHAnsi" w:eastAsia="Calibri" w:hAnsiTheme="minorHAnsi" w:cstheme="minorHAnsi"/>
          <w:sz w:val="24"/>
          <w:szCs w:val="24"/>
          <w:lang w:eastAsia="en-US"/>
        </w:rPr>
        <w:t>ao Apoio Letivo Suplementar (ALS), o departamento considera que esta medida de apoio é benéfica e importante para os alunos,</w:t>
      </w:r>
      <w:r w:rsidR="00EC5402">
        <w:rPr>
          <w:sz w:val="24"/>
          <w:szCs w:val="24"/>
        </w:rPr>
        <w:t xml:space="preserve"> muito em especial, nas</w:t>
      </w:r>
      <w:r>
        <w:rPr>
          <w:sz w:val="24"/>
          <w:szCs w:val="24"/>
        </w:rPr>
        <w:t xml:space="preserve"> </w:t>
      </w:r>
      <w:r w:rsidR="00F95040" w:rsidRPr="00F95040">
        <w:rPr>
          <w:sz w:val="24"/>
          <w:szCs w:val="24"/>
        </w:rPr>
        <w:t xml:space="preserve">turmas que apresentam alguma disparidade no que concerne a dificuldades sentidas </w:t>
      </w:r>
      <w:r w:rsidR="00F95040" w:rsidRPr="00F95040">
        <w:rPr>
          <w:sz w:val="24"/>
          <w:szCs w:val="24"/>
        </w:rPr>
        <w:lastRenderedPageBreak/>
        <w:t>pelos alunos, ou seja</w:t>
      </w:r>
      <w:r>
        <w:rPr>
          <w:sz w:val="24"/>
          <w:szCs w:val="24"/>
        </w:rPr>
        <w:t>,</w:t>
      </w:r>
      <w:r w:rsidR="00F95040" w:rsidRPr="00F95040">
        <w:rPr>
          <w:sz w:val="24"/>
          <w:szCs w:val="24"/>
        </w:rPr>
        <w:t xml:space="preserve"> quando os alunos não se encontram no mesmo ponto de partida e se prevê que</w:t>
      </w:r>
      <w:r>
        <w:rPr>
          <w:sz w:val="24"/>
          <w:szCs w:val="24"/>
        </w:rPr>
        <w:t>,</w:t>
      </w:r>
      <w:r w:rsidR="00F95040" w:rsidRPr="00F95040">
        <w:rPr>
          <w:sz w:val="24"/>
          <w:szCs w:val="24"/>
        </w:rPr>
        <w:t xml:space="preserve"> sem ajuda</w:t>
      </w:r>
      <w:r>
        <w:rPr>
          <w:sz w:val="24"/>
          <w:szCs w:val="24"/>
        </w:rPr>
        <w:t>,</w:t>
      </w:r>
      <w:r w:rsidR="00F95040" w:rsidRPr="00F95040">
        <w:rPr>
          <w:sz w:val="24"/>
          <w:szCs w:val="24"/>
        </w:rPr>
        <w:t xml:space="preserve"> não chegam ao mesmo </w:t>
      </w:r>
      <w:r w:rsidR="009944B1">
        <w:rPr>
          <w:sz w:val="24"/>
          <w:szCs w:val="24"/>
        </w:rPr>
        <w:t>ponto de chegada.</w:t>
      </w:r>
    </w:p>
    <w:p w:rsidR="008800FE" w:rsidRPr="002A759A" w:rsidRDefault="002A759A" w:rsidP="002A759A">
      <w:pPr>
        <w:spacing w:line="360" w:lineRule="auto"/>
        <w:ind w:firstLine="708"/>
        <w:jc w:val="both"/>
        <w:rPr>
          <w:rFonts w:cs="Calibri"/>
          <w:sz w:val="24"/>
          <w:szCs w:val="24"/>
        </w:rPr>
      </w:pPr>
      <w:r w:rsidRPr="002A759A">
        <w:rPr>
          <w:rFonts w:cs="Calibri"/>
          <w:sz w:val="24"/>
          <w:szCs w:val="24"/>
        </w:rPr>
        <w:t>Mesmo em contexto de sala de aula, a gestão de conflitos e o apoio individualizado a alguns alunos é mais eficaz com dois docentes.</w:t>
      </w:r>
    </w:p>
    <w:p w:rsidR="00F95040" w:rsidRPr="0053230C" w:rsidRDefault="00F95040" w:rsidP="008800FE">
      <w:pPr>
        <w:spacing w:line="360" w:lineRule="auto"/>
        <w:ind w:firstLine="708"/>
        <w:jc w:val="both"/>
        <w:rPr>
          <w:sz w:val="24"/>
          <w:szCs w:val="24"/>
        </w:rPr>
      </w:pPr>
      <w:r w:rsidRPr="0053230C">
        <w:rPr>
          <w:sz w:val="24"/>
          <w:szCs w:val="24"/>
        </w:rPr>
        <w:t>No presente ano</w:t>
      </w:r>
      <w:r w:rsidR="009944B1" w:rsidRPr="0053230C">
        <w:rPr>
          <w:sz w:val="24"/>
          <w:szCs w:val="24"/>
        </w:rPr>
        <w:t>,</w:t>
      </w:r>
      <w:r w:rsidRPr="0053230C">
        <w:rPr>
          <w:sz w:val="24"/>
          <w:szCs w:val="24"/>
        </w:rPr>
        <w:t xml:space="preserve"> o apoio s</w:t>
      </w:r>
      <w:r w:rsidR="0053230C" w:rsidRPr="0053230C">
        <w:rPr>
          <w:sz w:val="24"/>
          <w:szCs w:val="24"/>
        </w:rPr>
        <w:t>erviu em parte para substituir uma colega que, por motivos de saúde, ficou em situação de baixa médica</w:t>
      </w:r>
      <w:r w:rsidR="00764F1E">
        <w:rPr>
          <w:sz w:val="24"/>
          <w:szCs w:val="24"/>
        </w:rPr>
        <w:t>,</w:t>
      </w:r>
      <w:r w:rsidR="0053230C" w:rsidRPr="0053230C">
        <w:rPr>
          <w:sz w:val="24"/>
          <w:szCs w:val="24"/>
        </w:rPr>
        <w:t xml:space="preserve"> vári</w:t>
      </w:r>
      <w:r w:rsidR="0053230C">
        <w:rPr>
          <w:sz w:val="24"/>
          <w:szCs w:val="24"/>
        </w:rPr>
        <w:t>as vezes, permitindo aos alunos</w:t>
      </w:r>
      <w:r w:rsidRPr="0053230C">
        <w:rPr>
          <w:sz w:val="24"/>
          <w:szCs w:val="24"/>
        </w:rPr>
        <w:t xml:space="preserve"> uma certa estabilidade e continuidade no trabalho.</w:t>
      </w:r>
    </w:p>
    <w:p w:rsidR="0025652D" w:rsidRPr="00F95040" w:rsidRDefault="0025652D" w:rsidP="008800FE">
      <w:pPr>
        <w:spacing w:line="360" w:lineRule="auto"/>
        <w:ind w:firstLine="708"/>
        <w:jc w:val="both"/>
        <w:rPr>
          <w:sz w:val="24"/>
          <w:szCs w:val="24"/>
        </w:rPr>
      </w:pPr>
    </w:p>
    <w:p w:rsidR="0025652D" w:rsidRPr="006D770B" w:rsidRDefault="0025652D" w:rsidP="0025652D">
      <w:pPr>
        <w:pStyle w:val="Normal2"/>
        <w:numPr>
          <w:ilvl w:val="0"/>
          <w:numId w:val="2"/>
        </w:numPr>
        <w:spacing w:line="360" w:lineRule="auto"/>
        <w:jc w:val="both"/>
        <w:rPr>
          <w:rFonts w:asciiTheme="minorHAnsi" w:eastAsia="Arial" w:hAnsiTheme="minorHAnsi" w:cstheme="minorHAnsi"/>
          <w:b/>
          <w:color w:val="auto"/>
          <w:sz w:val="24"/>
          <w:szCs w:val="24"/>
        </w:rPr>
      </w:pPr>
      <w:r w:rsidRPr="006D770B">
        <w:rPr>
          <w:rFonts w:asciiTheme="minorHAnsi" w:eastAsia="Arial" w:hAnsiTheme="minorHAnsi" w:cstheme="minorHAnsi"/>
          <w:b/>
          <w:color w:val="auto"/>
          <w:sz w:val="24"/>
          <w:szCs w:val="24"/>
        </w:rPr>
        <w:t>Avaliação das Atividades do PAA</w:t>
      </w:r>
    </w:p>
    <w:p w:rsidR="0025652D" w:rsidRPr="0025652D" w:rsidRDefault="0025652D" w:rsidP="0025652D">
      <w:pPr>
        <w:pStyle w:val="Normal2"/>
        <w:spacing w:line="360" w:lineRule="auto"/>
        <w:ind w:left="1080"/>
        <w:jc w:val="both"/>
        <w:rPr>
          <w:rFonts w:asciiTheme="minorHAnsi" w:eastAsia="Arial" w:hAnsiTheme="minorHAnsi" w:cstheme="minorHAnsi"/>
          <w:b/>
          <w:color w:val="222222"/>
          <w:sz w:val="24"/>
          <w:szCs w:val="24"/>
        </w:rPr>
      </w:pPr>
    </w:p>
    <w:p w:rsidR="0025652D" w:rsidRPr="0025652D" w:rsidRDefault="0025652D" w:rsidP="0025652D">
      <w:pPr>
        <w:spacing w:line="360" w:lineRule="auto"/>
        <w:ind w:firstLine="708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25652D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A única atividade realizada foi o almoço de </w:t>
      </w:r>
      <w:r w:rsidRPr="0025652D">
        <w:rPr>
          <w:rFonts w:asciiTheme="minorHAnsi" w:eastAsia="Calibri" w:hAnsiTheme="minorHAnsi" w:cstheme="minorHAnsi"/>
          <w:i/>
          <w:sz w:val="24"/>
          <w:szCs w:val="24"/>
          <w:lang w:eastAsia="en-US"/>
        </w:rPr>
        <w:t>Thanksgiving Day</w:t>
      </w:r>
      <w:r w:rsidRPr="0025652D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, a 28 de novembro, 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que envolveu toda a comunidade educativa e </w:t>
      </w:r>
      <w:r w:rsidRPr="0025652D">
        <w:rPr>
          <w:rFonts w:asciiTheme="minorHAnsi" w:eastAsia="Calibri" w:hAnsiTheme="minorHAnsi" w:cstheme="minorHAnsi"/>
          <w:sz w:val="24"/>
          <w:szCs w:val="24"/>
          <w:lang w:eastAsia="en-US"/>
        </w:rPr>
        <w:t>que atingiu as competências pré-definidas, uma vez que fomentou o cultivo de valores entre todos os elementos da comunidade educativa, promovendo uma verdadeira e eficaz educação para a cidadania.</w:t>
      </w:r>
    </w:p>
    <w:p w:rsidR="0025652D" w:rsidRPr="0025652D" w:rsidRDefault="0025652D" w:rsidP="0025652D">
      <w:pPr>
        <w:spacing w:line="360" w:lineRule="auto"/>
        <w:ind w:firstLine="708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25652D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A atividade contribuiu para a concretização do PEE, pois, ao tomarem conhecimento deste marco que cara</w:t>
      </w:r>
      <w:r w:rsidR="008553A8">
        <w:rPr>
          <w:rFonts w:asciiTheme="minorHAnsi" w:eastAsia="Calibri" w:hAnsiTheme="minorHAnsi" w:cstheme="minorHAnsi"/>
          <w:sz w:val="24"/>
          <w:szCs w:val="24"/>
          <w:lang w:eastAsia="en-US"/>
        </w:rPr>
        <w:t>c</w:t>
      </w:r>
      <w:r w:rsidRPr="0025652D">
        <w:rPr>
          <w:rFonts w:asciiTheme="minorHAnsi" w:eastAsia="Calibri" w:hAnsiTheme="minorHAnsi" w:cstheme="minorHAnsi"/>
          <w:sz w:val="24"/>
          <w:szCs w:val="24"/>
          <w:lang w:eastAsia="en-US"/>
        </w:rPr>
        <w:t>teriza a cultura americana, os alunos tomam consciência do sentimento de união, partilha, gratidão e solidariedade veiculados por aquele feriado, o que contribuirá para a sua construção como indivíduos integrados uma sociedade cujo funcionamento e sucesso depen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>de da prática daqueles valores.</w:t>
      </w:r>
    </w:p>
    <w:p w:rsidR="0025652D" w:rsidRDefault="0025652D" w:rsidP="0025652D">
      <w:pPr>
        <w:spacing w:line="360" w:lineRule="auto"/>
        <w:ind w:firstLine="708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25652D">
        <w:rPr>
          <w:rFonts w:asciiTheme="minorHAnsi" w:eastAsia="Calibri" w:hAnsiTheme="minorHAnsi" w:cstheme="minorHAnsi"/>
          <w:sz w:val="24"/>
          <w:szCs w:val="24"/>
          <w:lang w:eastAsia="en-US"/>
        </w:rPr>
        <w:t>As outras atividades previstas</w:t>
      </w:r>
      <w:r w:rsidR="008553A8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no Plano Anual de Atividades</w:t>
      </w:r>
      <w:r w:rsidRPr="0025652D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, </w:t>
      </w:r>
      <w:r w:rsidRPr="0025652D">
        <w:rPr>
          <w:rFonts w:asciiTheme="minorHAnsi" w:eastAsia="Calibri" w:hAnsiTheme="minorHAnsi" w:cstheme="minorHAnsi"/>
          <w:i/>
          <w:sz w:val="24"/>
          <w:szCs w:val="24"/>
          <w:lang w:eastAsia="en-US"/>
        </w:rPr>
        <w:t xml:space="preserve">SuperTmatik </w:t>
      </w:r>
      <w:r w:rsidRPr="0025652D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e </w:t>
      </w:r>
      <w:r w:rsidRPr="0025652D">
        <w:rPr>
          <w:rFonts w:asciiTheme="minorHAnsi" w:eastAsia="Calibri" w:hAnsiTheme="minorHAnsi" w:cstheme="minorHAnsi"/>
          <w:i/>
          <w:sz w:val="24"/>
          <w:szCs w:val="24"/>
          <w:lang w:eastAsia="en-US"/>
        </w:rPr>
        <w:t>Spelling Bee Contest</w:t>
      </w:r>
      <w:r w:rsidRPr="0025652D">
        <w:rPr>
          <w:rFonts w:asciiTheme="minorHAnsi" w:eastAsia="Calibri" w:hAnsiTheme="minorHAnsi" w:cstheme="minorHAnsi"/>
          <w:sz w:val="24"/>
          <w:szCs w:val="24"/>
          <w:lang w:eastAsia="en-US"/>
        </w:rPr>
        <w:t>, não se realizaram, devido à pandemia pelo Covid-19.</w:t>
      </w:r>
    </w:p>
    <w:p w:rsidR="00311713" w:rsidRDefault="00311713" w:rsidP="0025652D">
      <w:pPr>
        <w:spacing w:line="360" w:lineRule="auto"/>
        <w:ind w:firstLine="708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311713" w:rsidRPr="00311713" w:rsidRDefault="00311713" w:rsidP="00311713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 w:rsidRPr="00311713">
        <w:rPr>
          <w:rFonts w:asciiTheme="minorHAnsi" w:hAnsiTheme="minorHAnsi" w:cstheme="minorHAnsi"/>
          <w:b/>
          <w:bCs/>
          <w:sz w:val="24"/>
          <w:szCs w:val="24"/>
          <w:lang w:val="pt-BR"/>
        </w:rPr>
        <w:t>Balanço de TIC</w:t>
      </w:r>
    </w:p>
    <w:p w:rsidR="00311713" w:rsidRPr="009B1C3D" w:rsidRDefault="00032CAD" w:rsidP="00032CAD">
      <w:pPr>
        <w:pStyle w:val="PargrafodaLista"/>
        <w:spacing w:line="360" w:lineRule="auto"/>
        <w:ind w:left="0" w:firstLine="708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32CAD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Os docentes 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>do departamento que lecionam a área de Tecnologias de Informação e Comunicação (TIC) referiram que para muitos alunos, a área de TIC constitui</w:t>
      </w:r>
      <w:r w:rsidR="009C598A">
        <w:rPr>
          <w:rFonts w:asciiTheme="minorHAnsi" w:eastAsia="Calibri" w:hAnsiTheme="minorHAnsi" w:cstheme="minorHAnsi"/>
          <w:sz w:val="24"/>
          <w:szCs w:val="24"/>
          <w:lang w:eastAsia="en-US"/>
        </w:rPr>
        <w:t>u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>-se como a primeira janela para a aventura nas novas tecnologias.</w:t>
      </w:r>
      <w:r w:rsidR="009B1C3D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r w:rsidR="009B1C3D">
        <w:rPr>
          <w:rFonts w:asciiTheme="minorHAnsi" w:hAnsiTheme="minorHAnsi" w:cstheme="minorHAnsi"/>
          <w:bCs/>
          <w:sz w:val="24"/>
          <w:szCs w:val="24"/>
        </w:rPr>
        <w:t xml:space="preserve">  </w:t>
      </w:r>
      <w:r w:rsidR="009B1C3D" w:rsidRPr="009B1C3D">
        <w:rPr>
          <w:sz w:val="24"/>
          <w:szCs w:val="24"/>
        </w:rPr>
        <w:t xml:space="preserve">Assim, a </w:t>
      </w:r>
      <w:r w:rsidR="009B1C3D" w:rsidRPr="009B1C3D">
        <w:rPr>
          <w:sz w:val="24"/>
          <w:szCs w:val="24"/>
        </w:rPr>
        <w:lastRenderedPageBreak/>
        <w:t>área de TIC permitiu que os alunos tivessem acesso e utilizassem ferramentas básicas da comunicação que, afinal, viriam a ser fundamentais no ensino à distância.</w:t>
      </w:r>
    </w:p>
    <w:p w:rsidR="009C598A" w:rsidRDefault="009C598A" w:rsidP="009C598A">
      <w:pPr>
        <w:spacing w:after="0" w:line="360" w:lineRule="auto"/>
        <w:ind w:firstLine="708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Salientaram que, </w:t>
      </w:r>
      <w:r>
        <w:rPr>
          <w:rFonts w:asciiTheme="minorHAnsi" w:hAnsiTheme="minorHAnsi" w:cstheme="minorHAnsi"/>
          <w:bCs/>
          <w:sz w:val="24"/>
          <w:szCs w:val="24"/>
        </w:rPr>
        <w:t>as atividades na plataforma UBBU, iniciadas no 2º período, permiti</w:t>
      </w:r>
      <w:r w:rsidR="00755EF0">
        <w:rPr>
          <w:rFonts w:asciiTheme="minorHAnsi" w:hAnsiTheme="minorHAnsi" w:cstheme="minorHAnsi"/>
          <w:bCs/>
          <w:sz w:val="24"/>
          <w:szCs w:val="24"/>
        </w:rPr>
        <w:t>ram</w:t>
      </w:r>
      <w:r w:rsidR="009B1C3D">
        <w:rPr>
          <w:rFonts w:asciiTheme="minorHAnsi" w:hAnsiTheme="minorHAnsi" w:cstheme="minorHAnsi"/>
          <w:bCs/>
          <w:sz w:val="24"/>
          <w:szCs w:val="24"/>
        </w:rPr>
        <w:t xml:space="preserve"> aos alunos</w:t>
      </w:r>
      <w:r>
        <w:rPr>
          <w:rFonts w:asciiTheme="minorHAnsi" w:hAnsiTheme="minorHAnsi" w:cstheme="minorHAnsi"/>
          <w:bCs/>
          <w:sz w:val="24"/>
          <w:szCs w:val="24"/>
        </w:rPr>
        <w:t xml:space="preserve"> adquirir e/ou aprimorar competências nessa área que puderam ser geridas autonomamente e criativamente.  </w:t>
      </w:r>
      <w:r w:rsidR="009B1C3D" w:rsidRPr="009B1C3D">
        <w:rPr>
          <w:sz w:val="24"/>
          <w:szCs w:val="24"/>
        </w:rPr>
        <w:t>No entanto, apesar da plataforma UBBU, com todo o seu manancial e virtudes, veio pre</w:t>
      </w:r>
      <w:r w:rsidR="00755EF0">
        <w:rPr>
          <w:sz w:val="24"/>
          <w:szCs w:val="24"/>
        </w:rPr>
        <w:t>terir a prática/</w:t>
      </w:r>
      <w:r w:rsidR="009B1C3D" w:rsidRPr="009B1C3D">
        <w:rPr>
          <w:sz w:val="24"/>
          <w:szCs w:val="24"/>
        </w:rPr>
        <w:t xml:space="preserve">treino de ferramentas essenciais, como sejam </w:t>
      </w:r>
      <w:r w:rsidR="009B1C3D" w:rsidRPr="00755EF0">
        <w:rPr>
          <w:i/>
          <w:sz w:val="24"/>
          <w:szCs w:val="24"/>
        </w:rPr>
        <w:t xml:space="preserve">email, drive, </w:t>
      </w:r>
      <w:r w:rsidR="009B1C3D" w:rsidRPr="00755EF0">
        <w:rPr>
          <w:sz w:val="24"/>
          <w:szCs w:val="24"/>
        </w:rPr>
        <w:t>segurança na net</w:t>
      </w:r>
      <w:r w:rsidR="009B1C3D" w:rsidRPr="00755EF0">
        <w:rPr>
          <w:i/>
          <w:sz w:val="24"/>
          <w:szCs w:val="24"/>
        </w:rPr>
        <w:t>, word, powerpoint</w:t>
      </w:r>
      <w:r w:rsidR="009B1C3D" w:rsidRPr="009B1C3D">
        <w:rPr>
          <w:sz w:val="24"/>
          <w:szCs w:val="24"/>
        </w:rPr>
        <w:t>, entre outras.</w:t>
      </w:r>
    </w:p>
    <w:p w:rsidR="009C598A" w:rsidRDefault="009B1C3D" w:rsidP="009C598A">
      <w:pPr>
        <w:spacing w:after="0" w:line="360" w:lineRule="auto"/>
        <w:ind w:firstLine="708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Nas</w:t>
      </w:r>
      <w:r w:rsidR="009C598A">
        <w:rPr>
          <w:rFonts w:asciiTheme="minorHAnsi" w:hAnsiTheme="minorHAnsi" w:cstheme="minorHAnsi"/>
          <w:bCs/>
          <w:sz w:val="24"/>
          <w:szCs w:val="24"/>
        </w:rPr>
        <w:t xml:space="preserve"> duas turmas do projeto de Autonomia e Flexibilidade Curricular</w:t>
      </w:r>
      <w:r>
        <w:rPr>
          <w:rFonts w:asciiTheme="minorHAnsi" w:hAnsiTheme="minorHAnsi" w:cstheme="minorHAnsi"/>
          <w:bCs/>
          <w:sz w:val="24"/>
          <w:szCs w:val="24"/>
        </w:rPr>
        <w:t xml:space="preserve">, no 6º ano, </w:t>
      </w:r>
      <w:r w:rsidR="009C598A">
        <w:rPr>
          <w:rFonts w:asciiTheme="minorHAnsi" w:hAnsiTheme="minorHAnsi" w:cstheme="minorHAnsi"/>
          <w:bCs/>
          <w:sz w:val="24"/>
          <w:szCs w:val="24"/>
        </w:rPr>
        <w:t xml:space="preserve">  verificou-se que os alunos mostraram desde o 2º período uma maior capacidade de autoaprendizagem, de resolução de problemas e de gestão das suas aprendizagens, aspetos estes revelados dentro e fora da sala de aula.</w:t>
      </w:r>
    </w:p>
    <w:p w:rsidR="009B1C3D" w:rsidRDefault="009C598A" w:rsidP="009C598A">
      <w:pPr>
        <w:spacing w:after="0" w:line="360" w:lineRule="auto"/>
        <w:ind w:firstLine="708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A situação de pandemia mundial</w:t>
      </w:r>
      <w:r w:rsidR="009B1C3D">
        <w:rPr>
          <w:rFonts w:asciiTheme="minorHAnsi" w:hAnsiTheme="minorHAnsi" w:cstheme="minorHAnsi"/>
          <w:bCs/>
          <w:sz w:val="24"/>
          <w:szCs w:val="24"/>
        </w:rPr>
        <w:t xml:space="preserve"> pelo COVID</w:t>
      </w:r>
      <w:r>
        <w:rPr>
          <w:rFonts w:asciiTheme="minorHAnsi" w:hAnsiTheme="minorHAnsi" w:cstheme="minorHAnsi"/>
          <w:bCs/>
          <w:sz w:val="24"/>
          <w:szCs w:val="24"/>
        </w:rPr>
        <w:t xml:space="preserve">, que obrigou ao </w:t>
      </w:r>
      <w:r w:rsidR="009B1C3D">
        <w:rPr>
          <w:rFonts w:asciiTheme="minorHAnsi" w:hAnsiTheme="minorHAnsi" w:cstheme="minorHAnsi"/>
          <w:bCs/>
          <w:sz w:val="24"/>
          <w:szCs w:val="24"/>
        </w:rPr>
        <w:t xml:space="preserve">encerramento das escolas </w:t>
      </w:r>
      <w:r>
        <w:rPr>
          <w:rFonts w:asciiTheme="minorHAnsi" w:hAnsiTheme="minorHAnsi" w:cstheme="minorHAnsi"/>
          <w:bCs/>
          <w:sz w:val="24"/>
          <w:szCs w:val="24"/>
        </w:rPr>
        <w:t xml:space="preserve">a partir </w:t>
      </w:r>
      <w:r w:rsidR="009B1C3D">
        <w:rPr>
          <w:rFonts w:asciiTheme="minorHAnsi" w:hAnsiTheme="minorHAnsi" w:cstheme="minorHAnsi"/>
          <w:bCs/>
          <w:sz w:val="24"/>
          <w:szCs w:val="24"/>
        </w:rPr>
        <w:t xml:space="preserve">de 13 de </w:t>
      </w:r>
      <w:r>
        <w:rPr>
          <w:rFonts w:asciiTheme="minorHAnsi" w:hAnsiTheme="minorHAnsi" w:cstheme="minorHAnsi"/>
          <w:bCs/>
          <w:sz w:val="24"/>
          <w:szCs w:val="24"/>
        </w:rPr>
        <w:t xml:space="preserve">março, constituiu um momento essencial para pôr em prática os conhecimentos dos alunos na disciplina de TIC. Desde a utilização eficaz do email à utilização de diferentes plataformas como </w:t>
      </w:r>
      <w:r w:rsidR="009B1C3D">
        <w:rPr>
          <w:rFonts w:asciiTheme="minorHAnsi" w:hAnsiTheme="minorHAnsi" w:cstheme="minorHAnsi"/>
          <w:bCs/>
          <w:sz w:val="24"/>
          <w:szCs w:val="24"/>
        </w:rPr>
        <w:t>o “Hangouts”, “SGE” ou “Google C</w:t>
      </w:r>
      <w:r>
        <w:rPr>
          <w:rFonts w:asciiTheme="minorHAnsi" w:hAnsiTheme="minorHAnsi" w:cstheme="minorHAnsi"/>
          <w:bCs/>
          <w:sz w:val="24"/>
          <w:szCs w:val="24"/>
        </w:rPr>
        <w:t xml:space="preserve">lassroom”, os alunos </w:t>
      </w:r>
      <w:r w:rsidR="007C4E60">
        <w:rPr>
          <w:rFonts w:asciiTheme="minorHAnsi" w:hAnsiTheme="minorHAnsi" w:cstheme="minorHAnsi"/>
          <w:bCs/>
          <w:sz w:val="24"/>
          <w:szCs w:val="24"/>
        </w:rPr>
        <w:t>foram sujeitos</w:t>
      </w:r>
      <w:r>
        <w:rPr>
          <w:rFonts w:asciiTheme="minorHAnsi" w:hAnsiTheme="minorHAnsi" w:cstheme="minorHAnsi"/>
          <w:bCs/>
          <w:sz w:val="24"/>
          <w:szCs w:val="24"/>
        </w:rPr>
        <w:t xml:space="preserve"> a utilizar os meios informáticos para fins de aprendizagem, o que result</w:t>
      </w:r>
      <w:r w:rsidR="00BD6181">
        <w:rPr>
          <w:rFonts w:asciiTheme="minorHAnsi" w:hAnsiTheme="minorHAnsi" w:cstheme="minorHAnsi"/>
          <w:bCs/>
          <w:sz w:val="24"/>
          <w:szCs w:val="24"/>
        </w:rPr>
        <w:t>ou numa grande mais valia para o conhecimento</w:t>
      </w:r>
      <w:r>
        <w:rPr>
          <w:rFonts w:asciiTheme="minorHAnsi" w:hAnsiTheme="minorHAnsi" w:cstheme="minorHAnsi"/>
          <w:bCs/>
          <w:sz w:val="24"/>
          <w:szCs w:val="24"/>
        </w:rPr>
        <w:t xml:space="preserve"> dos alunos nesta área. </w:t>
      </w:r>
    </w:p>
    <w:p w:rsidR="00CE5DD8" w:rsidRDefault="00CE5DD8" w:rsidP="00032CAD">
      <w:pPr>
        <w:pStyle w:val="PargrafodaLista"/>
        <w:spacing w:line="360" w:lineRule="auto"/>
        <w:ind w:left="0" w:firstLine="708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CE5DD8" w:rsidRPr="00827431" w:rsidRDefault="00CE5DD8" w:rsidP="00CE5DD8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 w:rsidRPr="00827431">
        <w:rPr>
          <w:rFonts w:asciiTheme="minorHAnsi" w:hAnsiTheme="minorHAnsi" w:cstheme="minorHAnsi"/>
          <w:b/>
          <w:sz w:val="24"/>
          <w:szCs w:val="24"/>
        </w:rPr>
        <w:t>Propostas para a componente não letiva dos docentes do departamento</w:t>
      </w:r>
    </w:p>
    <w:p w:rsidR="00F95040" w:rsidRDefault="00CE5DD8" w:rsidP="00CE5DD8">
      <w:pPr>
        <w:spacing w:line="360" w:lineRule="auto"/>
        <w:ind w:firstLine="708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>À semelhança dos anos letivos passados, propõe-se dois tempos da componente não letiva para “Articulação Curricular”</w:t>
      </w:r>
      <w:r w:rsidR="00232FD8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e dar continuidade ao Clube da Robótica, na modalidade de par pedagóg</w:t>
      </w:r>
      <w:r w:rsidR="00827431">
        <w:rPr>
          <w:rFonts w:asciiTheme="minorHAnsi" w:eastAsia="Calibri" w:hAnsiTheme="minorHAnsi" w:cstheme="minorHAnsi"/>
          <w:sz w:val="24"/>
          <w:szCs w:val="24"/>
          <w:lang w:eastAsia="en-US"/>
        </w:rPr>
        <w:t>ico.</w:t>
      </w:r>
    </w:p>
    <w:p w:rsidR="00BA7FE4" w:rsidRDefault="00CE5DD8" w:rsidP="00232FD8">
      <w:pPr>
        <w:spacing w:line="360" w:lineRule="auto"/>
        <w:ind w:firstLine="708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Para as docentes que lecionam no primeiro ciclo e, à semelhança do ano letivo </w:t>
      </w:r>
      <w:r w:rsidR="00827431">
        <w:rPr>
          <w:rFonts w:asciiTheme="minorHAnsi" w:eastAsia="Calibri" w:hAnsiTheme="minorHAnsi" w:cstheme="minorHAnsi"/>
          <w:sz w:val="24"/>
          <w:szCs w:val="24"/>
          <w:lang w:eastAsia="en-US"/>
        </w:rPr>
        <w:t>transato, manter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dois tempos para </w:t>
      </w:r>
      <w:r w:rsidR="00232FD8">
        <w:rPr>
          <w:rFonts w:asciiTheme="minorHAnsi" w:eastAsia="Calibri" w:hAnsiTheme="minorHAnsi" w:cstheme="minorHAnsi"/>
          <w:sz w:val="24"/>
          <w:szCs w:val="24"/>
          <w:lang w:eastAsia="en-US"/>
        </w:rPr>
        <w:t>o Projeto PACIS XXI.</w:t>
      </w:r>
    </w:p>
    <w:p w:rsidR="00827431" w:rsidRDefault="00827431" w:rsidP="00232FD8">
      <w:pPr>
        <w:spacing w:line="360" w:lineRule="auto"/>
        <w:ind w:firstLine="708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232FD8" w:rsidRPr="00827431" w:rsidRDefault="00B85A34" w:rsidP="00B85A34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 w:rsidRPr="00827431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Sugestões para o próximo ano letivo</w:t>
      </w:r>
    </w:p>
    <w:p w:rsidR="00B85A34" w:rsidRDefault="00B85A34" w:rsidP="00B85A34">
      <w:pPr>
        <w:spacing w:line="360" w:lineRule="auto"/>
        <w:ind w:left="720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Para o próximo ano letivo, o departamento sugere:  </w:t>
      </w:r>
    </w:p>
    <w:p w:rsidR="00B85A34" w:rsidRDefault="00B85A34" w:rsidP="00B85A34">
      <w:pPr>
        <w:spacing w:line="360" w:lineRule="auto"/>
        <w:ind w:left="720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>- a continuação do Clube da Robótica, com a proposta de monitorização do docente Pedro Pinheiro,</w:t>
      </w:r>
      <w:r w:rsidR="001B4AD7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em par pedagógico;</w:t>
      </w:r>
    </w:p>
    <w:p w:rsidR="00B85A34" w:rsidRDefault="00B85A34" w:rsidP="00B85A34">
      <w:pPr>
        <w:spacing w:line="360" w:lineRule="auto"/>
        <w:ind w:left="720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lastRenderedPageBreak/>
        <w:t>- a continuação do ALS nos moldes do ano letivo transato;</w:t>
      </w:r>
    </w:p>
    <w:p w:rsidR="00B85A34" w:rsidRDefault="00B85A34" w:rsidP="00B85A34">
      <w:pPr>
        <w:spacing w:line="360" w:lineRule="auto"/>
        <w:ind w:left="720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>- basear a distribuição do serviço docente na continuidade pedagógica e a atribuição dos dois níveis por docente (no 2º ciclo);</w:t>
      </w:r>
    </w:p>
    <w:p w:rsidR="00B85A34" w:rsidRDefault="00B85A34" w:rsidP="00B85A34">
      <w:pPr>
        <w:spacing w:line="360" w:lineRule="auto"/>
        <w:ind w:left="720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>- reduzir o número de alunos por turma: 18 alunos no 2º ciclo e 16 no 1º ciclo;</w:t>
      </w:r>
    </w:p>
    <w:p w:rsidR="00B85A34" w:rsidRDefault="00B85A34" w:rsidP="00B85A34">
      <w:pPr>
        <w:spacing w:line="360" w:lineRule="auto"/>
        <w:ind w:left="720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>- basear a constituição de turmas por nível de aproveitamento e distribuir os alunos com comportamento</w:t>
      </w:r>
      <w:r w:rsidR="00451886">
        <w:rPr>
          <w:rFonts w:asciiTheme="minorHAnsi" w:eastAsia="Calibri" w:hAnsiTheme="minorHAnsi" w:cstheme="minorHAnsi"/>
          <w:sz w:val="24"/>
          <w:szCs w:val="24"/>
          <w:lang w:eastAsia="en-US"/>
        </w:rPr>
        <w:t>s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divergentes por diversas turmas, de modo a anular </w:t>
      </w:r>
      <w:r w:rsidR="00827431">
        <w:rPr>
          <w:rFonts w:asciiTheme="minorHAnsi" w:eastAsia="Calibri" w:hAnsiTheme="minorHAnsi" w:cstheme="minorHAnsi"/>
          <w:sz w:val="24"/>
          <w:szCs w:val="24"/>
          <w:lang w:eastAsia="en-US"/>
        </w:rPr>
        <w:t>os mesmos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>;</w:t>
      </w:r>
    </w:p>
    <w:p w:rsidR="00AC5D2E" w:rsidRDefault="00FD01FC" w:rsidP="00B85A34">
      <w:pPr>
        <w:spacing w:line="360" w:lineRule="auto"/>
        <w:ind w:left="720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>- na elaboração dos horários do primeiro ano do 1º ciclo, os dois tempos de inglês serem de manhã;</w:t>
      </w:r>
    </w:p>
    <w:p w:rsidR="00FD01FC" w:rsidRDefault="00FD01FC" w:rsidP="00B85A34">
      <w:pPr>
        <w:spacing w:line="360" w:lineRule="auto"/>
        <w:ind w:left="720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r w:rsidR="001B4AD7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- 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>nos 2º, 3º e 4º anos de e</w:t>
      </w:r>
      <w:r w:rsidR="001B4AD7">
        <w:rPr>
          <w:rFonts w:asciiTheme="minorHAnsi" w:eastAsia="Calibri" w:hAnsiTheme="minorHAnsi" w:cstheme="minorHAnsi"/>
          <w:sz w:val="24"/>
          <w:szCs w:val="24"/>
          <w:lang w:eastAsia="en-US"/>
        </w:rPr>
        <w:t>scolaridade, um tempo de inglês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pelo menos de manhã; </w:t>
      </w:r>
    </w:p>
    <w:p w:rsidR="00FD01FC" w:rsidRDefault="00FD01FC" w:rsidP="00B85A34">
      <w:pPr>
        <w:spacing w:line="360" w:lineRule="auto"/>
        <w:ind w:left="720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>
        <w:rPr>
          <w:rFonts w:asciiTheme="minorHAnsi" w:eastAsia="Calibri" w:hAnsiTheme="minorHAnsi" w:cstheme="minorHAnsi"/>
          <w:sz w:val="24"/>
          <w:szCs w:val="24"/>
          <w:lang w:eastAsia="en-US"/>
        </w:rPr>
        <w:t>- no 2º ciclo, a disciplina de inglês, ser lecionada de manhã, em virtude de beneficiar somente de três tempos letivos;</w:t>
      </w:r>
    </w:p>
    <w:p w:rsidR="00D705B3" w:rsidRDefault="00D705B3" w:rsidP="00B85A34">
      <w:pPr>
        <w:spacing w:line="360" w:lineRule="auto"/>
        <w:ind w:left="720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AF3BFF" w:rsidRDefault="00AF3BFF" w:rsidP="00B85A34">
      <w:pPr>
        <w:spacing w:line="360" w:lineRule="auto"/>
        <w:ind w:left="720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AF3BFF" w:rsidRDefault="00AF3BFF" w:rsidP="00B85A34">
      <w:pPr>
        <w:spacing w:line="360" w:lineRule="auto"/>
        <w:ind w:left="720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D705B3" w:rsidRPr="00D705B3" w:rsidRDefault="00D705B3" w:rsidP="00D705B3">
      <w:pPr>
        <w:spacing w:after="0" w:line="360" w:lineRule="auto"/>
        <w:jc w:val="right"/>
        <w:rPr>
          <w:rFonts w:asciiTheme="minorHAnsi" w:hAnsiTheme="minorHAnsi" w:cstheme="minorHAnsi"/>
          <w:color w:val="000000"/>
          <w:sz w:val="24"/>
          <w:szCs w:val="24"/>
        </w:rPr>
      </w:pPr>
      <w:r w:rsidRPr="00D705B3">
        <w:rPr>
          <w:rFonts w:asciiTheme="minorHAnsi" w:hAnsiTheme="minorHAnsi" w:cstheme="minorHAnsi"/>
          <w:color w:val="000000"/>
          <w:sz w:val="24"/>
          <w:szCs w:val="24"/>
        </w:rPr>
        <w:t xml:space="preserve">                                                    </w:t>
      </w:r>
      <w:r w:rsidR="007F7546">
        <w:rPr>
          <w:rFonts w:asciiTheme="minorHAnsi" w:hAnsiTheme="minorHAnsi" w:cstheme="minorHAnsi"/>
          <w:color w:val="000000"/>
          <w:sz w:val="24"/>
          <w:szCs w:val="24"/>
        </w:rPr>
        <w:t xml:space="preserve">     </w:t>
      </w:r>
      <w:r w:rsidRPr="00D705B3">
        <w:rPr>
          <w:rFonts w:asciiTheme="minorHAnsi" w:hAnsiTheme="minorHAnsi" w:cstheme="minorHAnsi"/>
          <w:color w:val="000000"/>
          <w:sz w:val="24"/>
          <w:szCs w:val="24"/>
        </w:rPr>
        <w:t>Ribeira Grande, 30 de junho de 2020</w:t>
      </w:r>
    </w:p>
    <w:p w:rsidR="00AF3BFF" w:rsidRPr="007F7546" w:rsidRDefault="00D705B3" w:rsidP="00D705B3">
      <w:pPr>
        <w:spacing w:after="0" w:line="360" w:lineRule="auto"/>
        <w:ind w:left="4320"/>
        <w:jc w:val="center"/>
        <w:rPr>
          <w:rFonts w:asciiTheme="minorHAnsi" w:hAnsiTheme="minorHAnsi" w:cstheme="minorHAnsi"/>
          <w:noProof/>
          <w:color w:val="000000"/>
          <w:sz w:val="24"/>
          <w:szCs w:val="24"/>
        </w:rPr>
      </w:pPr>
      <w:r w:rsidRPr="007F7546">
        <w:rPr>
          <w:rFonts w:asciiTheme="minorHAnsi" w:hAnsiTheme="minorHAnsi" w:cstheme="minorHAnsi"/>
          <w:noProof/>
          <w:color w:val="000000"/>
          <w:sz w:val="24"/>
          <w:szCs w:val="24"/>
        </w:rPr>
        <w:t xml:space="preserve">       </w:t>
      </w:r>
    </w:p>
    <w:p w:rsidR="00D705B3" w:rsidRPr="00D705B3" w:rsidRDefault="00D705B3" w:rsidP="00D705B3">
      <w:pPr>
        <w:spacing w:after="0" w:line="360" w:lineRule="auto"/>
        <w:ind w:left="4320"/>
        <w:jc w:val="center"/>
        <w:rPr>
          <w:rFonts w:asciiTheme="minorHAnsi" w:hAnsiTheme="minorHAnsi" w:cstheme="minorHAnsi"/>
          <w:noProof/>
          <w:color w:val="000000"/>
          <w:sz w:val="24"/>
          <w:szCs w:val="24"/>
        </w:rPr>
      </w:pPr>
      <w:r w:rsidRPr="007F7546">
        <w:rPr>
          <w:rFonts w:asciiTheme="minorHAnsi" w:hAnsiTheme="minorHAnsi" w:cstheme="minorHAnsi"/>
          <w:noProof/>
          <w:color w:val="000000"/>
          <w:sz w:val="24"/>
          <w:szCs w:val="24"/>
        </w:rPr>
        <w:t>A</w:t>
      </w:r>
      <w:r w:rsidRPr="00D705B3">
        <w:rPr>
          <w:rFonts w:asciiTheme="minorHAnsi" w:hAnsiTheme="minorHAnsi" w:cstheme="minorHAnsi"/>
          <w:noProof/>
          <w:color w:val="000000"/>
          <w:sz w:val="24"/>
          <w:szCs w:val="24"/>
        </w:rPr>
        <w:t xml:space="preserve"> coordenadora de departamento</w:t>
      </w:r>
    </w:p>
    <w:p w:rsidR="00D705B3" w:rsidRPr="00D705B3" w:rsidRDefault="00D705B3" w:rsidP="00D705B3">
      <w:pPr>
        <w:spacing w:after="0" w:line="360" w:lineRule="auto"/>
        <w:ind w:left="4320"/>
        <w:jc w:val="center"/>
        <w:rPr>
          <w:rFonts w:asciiTheme="minorHAnsi" w:hAnsiTheme="minorHAnsi" w:cstheme="minorHAnsi"/>
          <w:noProof/>
          <w:color w:val="000000"/>
          <w:sz w:val="24"/>
          <w:szCs w:val="24"/>
        </w:rPr>
      </w:pPr>
      <w:r w:rsidRPr="00D705B3">
        <w:rPr>
          <w:rFonts w:asciiTheme="minorHAnsi" w:hAnsiTheme="minorHAnsi" w:cstheme="minorHAnsi"/>
          <w:noProof/>
          <w:color w:val="000000"/>
          <w:sz w:val="24"/>
          <w:szCs w:val="24"/>
        </w:rPr>
        <w:t xml:space="preserve">                    </w:t>
      </w:r>
      <w:r w:rsidR="00AF3BFF" w:rsidRPr="007F7546">
        <w:rPr>
          <w:rFonts w:asciiTheme="minorHAnsi" w:hAnsiTheme="minorHAnsi" w:cstheme="minorHAnsi"/>
          <w:noProof/>
          <w:color w:val="000000"/>
          <w:sz w:val="24"/>
          <w:szCs w:val="24"/>
        </w:rPr>
        <w:t xml:space="preserve">    </w:t>
      </w:r>
      <w:r w:rsidR="007F7546">
        <w:rPr>
          <w:rFonts w:asciiTheme="minorHAnsi" w:hAnsiTheme="minorHAnsi" w:cstheme="minorHAnsi"/>
          <w:noProof/>
          <w:color w:val="000000"/>
          <w:sz w:val="24"/>
          <w:szCs w:val="24"/>
        </w:rPr>
        <w:t xml:space="preserve">                            </w:t>
      </w:r>
      <w:r w:rsidRPr="00D705B3">
        <w:rPr>
          <w:rFonts w:asciiTheme="minorHAnsi" w:hAnsiTheme="minorHAnsi" w:cstheme="minorHAnsi"/>
          <w:noProof/>
          <w:color w:val="000000"/>
          <w:sz w:val="24"/>
          <w:szCs w:val="24"/>
        </w:rPr>
        <w:t>_________________________</w:t>
      </w:r>
      <w:r w:rsidR="007F7546">
        <w:rPr>
          <w:rFonts w:asciiTheme="minorHAnsi" w:hAnsiTheme="minorHAnsi" w:cstheme="minorHAnsi"/>
          <w:noProof/>
          <w:color w:val="000000"/>
          <w:sz w:val="24"/>
          <w:szCs w:val="24"/>
        </w:rPr>
        <w:t>_____</w:t>
      </w:r>
    </w:p>
    <w:p w:rsidR="00D705B3" w:rsidRPr="00D705B3" w:rsidRDefault="00AF3BFF" w:rsidP="00AF3BFF">
      <w:pPr>
        <w:tabs>
          <w:tab w:val="left" w:pos="6294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7F7546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</w:t>
      </w:r>
      <w:r w:rsidR="007F7546">
        <w:rPr>
          <w:rFonts w:asciiTheme="minorHAnsi" w:hAnsiTheme="minorHAnsi" w:cstheme="minorHAnsi"/>
          <w:sz w:val="24"/>
          <w:szCs w:val="24"/>
        </w:rPr>
        <w:t xml:space="preserve">                      </w:t>
      </w:r>
      <w:r w:rsidRPr="007F7546">
        <w:rPr>
          <w:rFonts w:asciiTheme="minorHAnsi" w:hAnsiTheme="minorHAnsi" w:cstheme="minorHAnsi"/>
          <w:sz w:val="24"/>
          <w:szCs w:val="24"/>
        </w:rPr>
        <w:t>(Manuela Patrício)</w:t>
      </w:r>
    </w:p>
    <w:p w:rsidR="00FD01FC" w:rsidRDefault="00FD01FC" w:rsidP="00B85A34">
      <w:pPr>
        <w:spacing w:line="360" w:lineRule="auto"/>
        <w:ind w:left="720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FD01FC" w:rsidRDefault="00FD01FC" w:rsidP="00B85A34">
      <w:pPr>
        <w:spacing w:line="360" w:lineRule="auto"/>
        <w:ind w:left="720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FD01FC" w:rsidRDefault="00FD01FC" w:rsidP="00B85A34">
      <w:pPr>
        <w:spacing w:line="360" w:lineRule="auto"/>
        <w:ind w:left="720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B85A34" w:rsidRPr="00B85A34" w:rsidRDefault="00B85A34" w:rsidP="00B85A34">
      <w:pPr>
        <w:spacing w:line="360" w:lineRule="auto"/>
        <w:ind w:left="720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sectPr w:rsidR="00B85A34" w:rsidRPr="00B85A3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12803"/>
    <w:multiLevelType w:val="hybridMultilevel"/>
    <w:tmpl w:val="8ECCB14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F96963"/>
    <w:multiLevelType w:val="hybridMultilevel"/>
    <w:tmpl w:val="E6004C98"/>
    <w:lvl w:ilvl="0" w:tplc="5E14C2A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7658"/>
    <w:rsid w:val="00032CAD"/>
    <w:rsid w:val="00047ECE"/>
    <w:rsid w:val="00077743"/>
    <w:rsid w:val="00093067"/>
    <w:rsid w:val="001358DE"/>
    <w:rsid w:val="00197658"/>
    <w:rsid w:val="001B4AD7"/>
    <w:rsid w:val="00232FD8"/>
    <w:rsid w:val="0025652D"/>
    <w:rsid w:val="002A759A"/>
    <w:rsid w:val="002F7AFD"/>
    <w:rsid w:val="00305970"/>
    <w:rsid w:val="00311713"/>
    <w:rsid w:val="00451886"/>
    <w:rsid w:val="0053230C"/>
    <w:rsid w:val="006448BA"/>
    <w:rsid w:val="006568CD"/>
    <w:rsid w:val="00680E04"/>
    <w:rsid w:val="006A7DB0"/>
    <w:rsid w:val="006D2F06"/>
    <w:rsid w:val="006D770B"/>
    <w:rsid w:val="00755EF0"/>
    <w:rsid w:val="00764F1E"/>
    <w:rsid w:val="007C4E60"/>
    <w:rsid w:val="007F7546"/>
    <w:rsid w:val="00827431"/>
    <w:rsid w:val="0085178C"/>
    <w:rsid w:val="008553A8"/>
    <w:rsid w:val="008800FE"/>
    <w:rsid w:val="008D0DC4"/>
    <w:rsid w:val="009944B1"/>
    <w:rsid w:val="009955B2"/>
    <w:rsid w:val="009B1C3D"/>
    <w:rsid w:val="009C598A"/>
    <w:rsid w:val="00AA0C86"/>
    <w:rsid w:val="00AC5D2E"/>
    <w:rsid w:val="00AF3BFF"/>
    <w:rsid w:val="00B21BB6"/>
    <w:rsid w:val="00B4151F"/>
    <w:rsid w:val="00B71C45"/>
    <w:rsid w:val="00B77D3A"/>
    <w:rsid w:val="00B85A34"/>
    <w:rsid w:val="00BA7FE4"/>
    <w:rsid w:val="00BD6181"/>
    <w:rsid w:val="00BD6C82"/>
    <w:rsid w:val="00CC0C5C"/>
    <w:rsid w:val="00CE353E"/>
    <w:rsid w:val="00CE5DD8"/>
    <w:rsid w:val="00CF31EB"/>
    <w:rsid w:val="00D705B3"/>
    <w:rsid w:val="00EC5402"/>
    <w:rsid w:val="00EC7501"/>
    <w:rsid w:val="00F13047"/>
    <w:rsid w:val="00F95040"/>
    <w:rsid w:val="00FD0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0B49300"/>
  <w15:chartTrackingRefBased/>
  <w15:docId w15:val="{55167690-05BD-49BC-A20B-7D6390E72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97658"/>
    <w:pPr>
      <w:spacing w:after="200" w:line="276" w:lineRule="auto"/>
    </w:pPr>
    <w:rPr>
      <w:rFonts w:ascii="Calibri" w:eastAsia="Times New Roman" w:hAnsi="Calibri" w:cs="Times New Roman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  <w:rsid w:val="0019765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lang w:eastAsia="pt-PT"/>
    </w:rPr>
  </w:style>
  <w:style w:type="paragraph" w:customStyle="1" w:styleId="Normal2">
    <w:name w:val="Normal2"/>
    <w:rsid w:val="00B21BB6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lang w:eastAsia="pt-PT"/>
    </w:rPr>
  </w:style>
  <w:style w:type="paragraph" w:styleId="PargrafodaLista">
    <w:name w:val="List Paragraph"/>
    <w:basedOn w:val="Normal"/>
    <w:uiPriority w:val="34"/>
    <w:qFormat/>
    <w:rsid w:val="00CF31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4ADE5-6028-4B8D-9E30-ED68E73FA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1895</Words>
  <Characters>10233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 Braga</dc:creator>
  <cp:keywords/>
  <dc:description/>
  <cp:lastModifiedBy>Susana CFR. Picanço</cp:lastModifiedBy>
  <cp:revision>4</cp:revision>
  <dcterms:created xsi:type="dcterms:W3CDTF">2020-07-03T00:09:00Z</dcterms:created>
  <dcterms:modified xsi:type="dcterms:W3CDTF">2020-07-04T13:04:00Z</dcterms:modified>
</cp:coreProperties>
</file>